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2C6CE" w14:textId="23498AE4" w:rsidR="002338AE" w:rsidRPr="00F61EB0" w:rsidRDefault="002338AE" w:rsidP="00C73822">
      <w:pPr>
        <w:suppressAutoHyphens/>
        <w:spacing w:line="240" w:lineRule="auto"/>
        <w:ind w:firstLine="0"/>
        <w:jc w:val="center"/>
        <w:rPr>
          <w:sz w:val="24"/>
          <w:szCs w:val="24"/>
          <w:lang w:eastAsia="zh-CN"/>
        </w:rPr>
      </w:pPr>
      <w:r w:rsidRPr="00F61EB0">
        <w:rPr>
          <w:sz w:val="24"/>
          <w:szCs w:val="24"/>
          <w:lang w:eastAsia="zh-CN"/>
        </w:rPr>
        <w:t xml:space="preserve">                                                                                  </w:t>
      </w:r>
    </w:p>
    <w:p w14:paraId="2962FA51" w14:textId="77777777" w:rsidR="002338AE" w:rsidRDefault="002338AE" w:rsidP="002338AE">
      <w:pPr>
        <w:spacing w:line="240" w:lineRule="auto"/>
        <w:ind w:left="284" w:right="-85" w:firstLine="0"/>
        <w:jc w:val="center"/>
        <w:outlineLvl w:val="1"/>
        <w:rPr>
          <w:b/>
          <w:caps/>
          <w:snapToGrid w:val="0"/>
          <w:sz w:val="24"/>
          <w:szCs w:val="24"/>
        </w:rPr>
      </w:pPr>
    </w:p>
    <w:p w14:paraId="33E400BF" w14:textId="31FDE921" w:rsidR="002338AE" w:rsidRPr="00F61EB0" w:rsidRDefault="00C73822" w:rsidP="002338AE">
      <w:pPr>
        <w:spacing w:line="240" w:lineRule="auto"/>
        <w:ind w:left="284" w:right="-85" w:firstLine="0"/>
        <w:jc w:val="center"/>
        <w:outlineLvl w:val="1"/>
        <w:rPr>
          <w:b/>
          <w:caps/>
          <w:snapToGrid w:val="0"/>
          <w:sz w:val="24"/>
          <w:szCs w:val="24"/>
        </w:rPr>
      </w:pPr>
      <w:r>
        <w:rPr>
          <w:b/>
          <w:caps/>
          <w:snapToGrid w:val="0"/>
          <w:sz w:val="24"/>
          <w:szCs w:val="24"/>
        </w:rPr>
        <w:t>Информация</w:t>
      </w:r>
    </w:p>
    <w:p w14:paraId="4DFD30B2" w14:textId="77777777" w:rsidR="000E33F0" w:rsidRPr="001C1216" w:rsidRDefault="000E33F0" w:rsidP="000E33F0">
      <w:pPr>
        <w:pStyle w:val="Standard"/>
        <w:jc w:val="center"/>
        <w:rPr>
          <w:rFonts w:eastAsia="Andale Sans UI"/>
          <w:b/>
          <w:kern w:val="1"/>
        </w:rPr>
      </w:pPr>
      <w:r>
        <w:rPr>
          <w:b/>
          <w:bCs/>
        </w:rPr>
        <w:t xml:space="preserve">по </w:t>
      </w:r>
      <w:r>
        <w:rPr>
          <w:b/>
          <w:bCs/>
          <w:lang w:val="ru-RU"/>
        </w:rPr>
        <w:t>результатам проведения</w:t>
      </w:r>
      <w:r>
        <w:rPr>
          <w:b/>
          <w:bCs/>
        </w:rPr>
        <w:t xml:space="preserve"> контрольного мероприятия</w:t>
      </w:r>
      <w:r>
        <w:rPr>
          <w:b/>
          <w:bCs/>
          <w:lang w:val="ru-RU"/>
        </w:rPr>
        <w:t xml:space="preserve"> </w:t>
      </w:r>
      <w:bookmarkStart w:id="0" w:name="_Hlk161042186"/>
      <w:r w:rsidRPr="001C1216">
        <w:rPr>
          <w:rFonts w:eastAsia="Andale Sans UI"/>
          <w:b/>
          <w:kern w:val="1"/>
        </w:rPr>
        <w:t xml:space="preserve">«Проверка законности и результативности осуществления расходов бюджетных средств, направленных на </w:t>
      </w:r>
      <w:bookmarkStart w:id="1" w:name="_Hlk157678358"/>
      <w:r w:rsidRPr="001C1216">
        <w:rPr>
          <w:rFonts w:eastAsia="Andale Sans UI"/>
          <w:b/>
          <w:kern w:val="1"/>
        </w:rPr>
        <w:t xml:space="preserve">обеспечение деятельности муниципальных </w:t>
      </w:r>
      <w:proofErr w:type="spellStart"/>
      <w:r w:rsidRPr="001C1216">
        <w:rPr>
          <w:rFonts w:eastAsia="Andale Sans UI"/>
          <w:b/>
          <w:kern w:val="1"/>
        </w:rPr>
        <w:t>казенных</w:t>
      </w:r>
      <w:proofErr w:type="spellEnd"/>
      <w:r w:rsidRPr="001C1216">
        <w:rPr>
          <w:rFonts w:eastAsia="Andale Sans UI"/>
          <w:b/>
          <w:kern w:val="1"/>
        </w:rPr>
        <w:t xml:space="preserve"> учреждений, не </w:t>
      </w:r>
      <w:proofErr w:type="spellStart"/>
      <w:r w:rsidRPr="001C1216">
        <w:rPr>
          <w:rFonts w:eastAsia="Andale Sans UI"/>
          <w:b/>
          <w:kern w:val="1"/>
        </w:rPr>
        <w:t>вошедшие</w:t>
      </w:r>
      <w:proofErr w:type="spellEnd"/>
      <w:r w:rsidRPr="001C1216">
        <w:rPr>
          <w:rFonts w:eastAsia="Andale Sans UI"/>
          <w:b/>
          <w:kern w:val="1"/>
        </w:rPr>
        <w:t xml:space="preserve"> в </w:t>
      </w:r>
      <w:proofErr w:type="spellStart"/>
      <w:r w:rsidRPr="001C1216">
        <w:rPr>
          <w:rFonts w:eastAsia="Andale Sans UI"/>
          <w:b/>
          <w:kern w:val="1"/>
        </w:rPr>
        <w:t>программные</w:t>
      </w:r>
      <w:proofErr w:type="spellEnd"/>
      <w:r w:rsidRPr="001C1216">
        <w:rPr>
          <w:rFonts w:eastAsia="Andale Sans UI"/>
          <w:b/>
          <w:kern w:val="1"/>
        </w:rPr>
        <w:t xml:space="preserve"> мероприятия муниципального образования «</w:t>
      </w:r>
      <w:proofErr w:type="spellStart"/>
      <w:r w:rsidRPr="001C1216">
        <w:rPr>
          <w:rFonts w:eastAsia="Andale Sans UI"/>
          <w:b/>
          <w:kern w:val="1"/>
        </w:rPr>
        <w:t>Колпаковский</w:t>
      </w:r>
      <w:proofErr w:type="spellEnd"/>
      <w:r w:rsidRPr="001C1216">
        <w:rPr>
          <w:rFonts w:eastAsia="Andale Sans UI"/>
          <w:b/>
          <w:kern w:val="1"/>
        </w:rPr>
        <w:t xml:space="preserve"> сельсовет» Курчатовского района Курской области</w:t>
      </w:r>
      <w:bookmarkEnd w:id="1"/>
      <w:r w:rsidRPr="001C1216">
        <w:rPr>
          <w:rFonts w:eastAsia="Andale Sans UI"/>
          <w:b/>
          <w:kern w:val="1"/>
        </w:rPr>
        <w:t>, за 2023 год»</w:t>
      </w:r>
    </w:p>
    <w:bookmarkEnd w:id="0"/>
    <w:p w14:paraId="1FF3B4F6" w14:textId="637214E9" w:rsidR="002338AE" w:rsidRDefault="002338AE" w:rsidP="002338AE">
      <w:pPr>
        <w:pStyle w:val="Standard"/>
        <w:jc w:val="center"/>
        <w:rPr>
          <w:b/>
          <w:bCs/>
          <w:color w:val="000000"/>
          <w:spacing w:val="1"/>
        </w:rPr>
      </w:pPr>
    </w:p>
    <w:p w14:paraId="5C994D2C" w14:textId="77777777" w:rsidR="000E33F0" w:rsidRPr="000E33F0" w:rsidRDefault="000E33F0" w:rsidP="000E33F0">
      <w:pPr>
        <w:widowControl w:val="0"/>
        <w:numPr>
          <w:ilvl w:val="0"/>
          <w:numId w:val="1"/>
        </w:numPr>
        <w:tabs>
          <w:tab w:val="left" w:pos="1414"/>
        </w:tabs>
        <w:suppressAutoHyphens/>
        <w:autoSpaceDN w:val="0"/>
        <w:spacing w:line="240" w:lineRule="auto"/>
        <w:ind w:left="707" w:hanging="707"/>
        <w:textAlignment w:val="baseline"/>
        <w:rPr>
          <w:rFonts w:eastAsia="Calibri" w:cs="Tahoma"/>
          <w:kern w:val="3"/>
          <w:sz w:val="24"/>
          <w:szCs w:val="24"/>
          <w:lang w:val="de-DE" w:eastAsia="ja-JP" w:bidi="fa-IR"/>
        </w:rPr>
      </w:pPr>
      <w:r w:rsidRPr="000E33F0">
        <w:rPr>
          <w:rFonts w:eastAsia="Calibri" w:cs="Tahoma"/>
          <w:b/>
          <w:bCs/>
          <w:kern w:val="3"/>
          <w:sz w:val="24"/>
          <w:szCs w:val="24"/>
          <w:lang w:val="de-DE" w:eastAsia="ja-JP" w:bidi="fa-IR"/>
        </w:rPr>
        <w:t>Основание контрольного мероприятия:</w:t>
      </w:r>
      <w:r w:rsidRPr="000E33F0">
        <w:rPr>
          <w:rFonts w:eastAsia="Calibri" w:cs="Tahoma"/>
          <w:b/>
          <w:bCs/>
          <w:kern w:val="3"/>
          <w:sz w:val="24"/>
          <w:szCs w:val="24"/>
          <w:lang w:eastAsia="ja-JP" w:bidi="fa-IR"/>
        </w:rPr>
        <w:t xml:space="preserve"> </w:t>
      </w:r>
      <w:r w:rsidRPr="000E33F0">
        <w:rPr>
          <w:rFonts w:eastAsia="Calibri" w:cs="Tahoma"/>
          <w:kern w:val="3"/>
          <w:sz w:val="24"/>
          <w:szCs w:val="24"/>
          <w:lang w:eastAsia="ja-JP" w:bidi="fa-IR"/>
        </w:rPr>
        <w:t>пункт 1.1.</w:t>
      </w:r>
      <w:r w:rsidRPr="000E33F0">
        <w:rPr>
          <w:rFonts w:eastAsia="Calibri" w:cs="Tahoma"/>
          <w:kern w:val="3"/>
          <w:sz w:val="24"/>
          <w:szCs w:val="24"/>
          <w:lang w:val="de-DE" w:eastAsia="ja-JP" w:bidi="fa-IR"/>
        </w:rPr>
        <w:t xml:space="preserve"> план</w:t>
      </w:r>
      <w:r w:rsidRPr="000E33F0">
        <w:rPr>
          <w:rFonts w:eastAsia="Calibri" w:cs="Tahoma"/>
          <w:kern w:val="3"/>
          <w:sz w:val="24"/>
          <w:szCs w:val="24"/>
          <w:lang w:eastAsia="ja-JP" w:bidi="fa-IR"/>
        </w:rPr>
        <w:t>а</w:t>
      </w:r>
      <w:r w:rsidRPr="000E33F0">
        <w:rPr>
          <w:rFonts w:eastAsia="Calibri" w:cs="Tahoma"/>
          <w:kern w:val="3"/>
          <w:sz w:val="24"/>
          <w:szCs w:val="24"/>
          <w:lang w:val="de-DE" w:eastAsia="ja-JP" w:bidi="fa-IR"/>
        </w:rPr>
        <w:t xml:space="preserve"> работы </w:t>
      </w:r>
      <w:r w:rsidRPr="000E33F0">
        <w:rPr>
          <w:rFonts w:eastAsia="Calibri" w:cs="Tahoma"/>
          <w:kern w:val="3"/>
          <w:sz w:val="24"/>
          <w:szCs w:val="24"/>
          <w:lang w:eastAsia="ja-JP" w:bidi="fa-IR"/>
        </w:rPr>
        <w:t>К</w:t>
      </w:r>
      <w:r w:rsidRPr="000E33F0">
        <w:rPr>
          <w:rFonts w:eastAsia="Calibri" w:cs="Tahoma"/>
          <w:kern w:val="3"/>
          <w:sz w:val="24"/>
          <w:szCs w:val="24"/>
          <w:lang w:val="de-DE" w:eastAsia="ja-JP" w:bidi="fa-IR"/>
        </w:rPr>
        <w:t>онтрольно — ревизионной комиссии Курчатовского района Курской области на 20</w:t>
      </w:r>
      <w:r w:rsidRPr="000E33F0">
        <w:rPr>
          <w:rFonts w:eastAsia="Calibri" w:cs="Tahoma"/>
          <w:kern w:val="3"/>
          <w:sz w:val="24"/>
          <w:szCs w:val="24"/>
          <w:lang w:eastAsia="ja-JP" w:bidi="fa-IR"/>
        </w:rPr>
        <w:t>24 год, утвержденный распоряжением Контрольно-ревизионной комиссии Курчатовского района Курской области от 26.12.2023 г. №42</w:t>
      </w:r>
      <w:r w:rsidRPr="000E33F0">
        <w:rPr>
          <w:rFonts w:eastAsia="Calibri" w:cs="Tahoma"/>
          <w:kern w:val="3"/>
          <w:sz w:val="24"/>
          <w:szCs w:val="24"/>
          <w:lang w:val="de-DE" w:eastAsia="ja-JP" w:bidi="fa-IR"/>
        </w:rPr>
        <w:t>.</w:t>
      </w:r>
    </w:p>
    <w:p w14:paraId="00327026" w14:textId="77777777" w:rsidR="000E33F0" w:rsidRPr="000E33F0" w:rsidRDefault="000E33F0" w:rsidP="000E33F0">
      <w:pPr>
        <w:widowControl w:val="0"/>
        <w:numPr>
          <w:ilvl w:val="0"/>
          <w:numId w:val="1"/>
        </w:numPr>
        <w:suppressAutoHyphens/>
        <w:autoSpaceDN w:val="0"/>
        <w:spacing w:line="240" w:lineRule="auto"/>
        <w:textAlignment w:val="baseline"/>
        <w:rPr>
          <w:rFonts w:eastAsia="Andale Sans UI" w:cs="Tahoma"/>
          <w:kern w:val="1"/>
          <w:sz w:val="24"/>
          <w:szCs w:val="24"/>
          <w:lang w:val="de-DE" w:eastAsia="ja-JP" w:bidi="fa-IR"/>
        </w:rPr>
      </w:pPr>
      <w:r w:rsidRPr="000E33F0">
        <w:rPr>
          <w:rFonts w:eastAsia="Andale Sans UI" w:cs="Tahoma"/>
          <w:b/>
          <w:bCs/>
          <w:kern w:val="1"/>
          <w:sz w:val="24"/>
          <w:szCs w:val="24"/>
          <w:lang w:val="de-DE" w:eastAsia="ja-JP" w:bidi="fa-IR"/>
        </w:rPr>
        <w:t>Предмет</w:t>
      </w:r>
      <w:r w:rsidRPr="000E33F0">
        <w:rPr>
          <w:rFonts w:eastAsia="Andale Sans UI" w:cs="Tahoma"/>
          <w:kern w:val="1"/>
          <w:sz w:val="24"/>
          <w:szCs w:val="24"/>
          <w:lang w:val="de-DE" w:eastAsia="ja-JP" w:bidi="fa-IR"/>
        </w:rPr>
        <w:t xml:space="preserve"> </w:t>
      </w:r>
      <w:r w:rsidRPr="000E33F0">
        <w:rPr>
          <w:rFonts w:eastAsia="Andale Sans UI" w:cs="Tahoma"/>
          <w:b/>
          <w:bCs/>
          <w:kern w:val="1"/>
          <w:sz w:val="24"/>
          <w:szCs w:val="24"/>
          <w:lang w:val="de-DE" w:eastAsia="ja-JP" w:bidi="fa-IR"/>
        </w:rPr>
        <w:t>контрольного</w:t>
      </w:r>
      <w:r w:rsidRPr="000E33F0">
        <w:rPr>
          <w:rFonts w:eastAsia="Andale Sans UI" w:cs="Tahoma"/>
          <w:b/>
          <w:bCs/>
          <w:spacing w:val="-18"/>
          <w:kern w:val="1"/>
          <w:sz w:val="24"/>
          <w:szCs w:val="24"/>
          <w:lang w:val="de-DE" w:eastAsia="ja-JP" w:bidi="fa-IR"/>
        </w:rPr>
        <w:t xml:space="preserve"> </w:t>
      </w:r>
      <w:r w:rsidRPr="000E33F0">
        <w:rPr>
          <w:rFonts w:eastAsia="Andale Sans UI" w:cs="Tahoma"/>
          <w:b/>
          <w:bCs/>
          <w:kern w:val="1"/>
          <w:sz w:val="24"/>
          <w:szCs w:val="24"/>
          <w:lang w:val="de-DE" w:eastAsia="ja-JP" w:bidi="fa-IR"/>
        </w:rPr>
        <w:t>мероприятия</w:t>
      </w:r>
      <w:r w:rsidRPr="000E33F0">
        <w:rPr>
          <w:rFonts w:eastAsia="Andale Sans UI" w:cs="Tahoma"/>
          <w:kern w:val="1"/>
          <w:sz w:val="24"/>
          <w:szCs w:val="24"/>
          <w:lang w:val="de-DE" w:eastAsia="ja-JP" w:bidi="fa-IR"/>
        </w:rPr>
        <w:t xml:space="preserve">: </w:t>
      </w:r>
      <w:r w:rsidRPr="000E33F0">
        <w:rPr>
          <w:rFonts w:eastAsia="Andale Sans UI" w:cs="Tahoma"/>
          <w:kern w:val="1"/>
          <w:sz w:val="24"/>
          <w:szCs w:val="24"/>
          <w:lang w:eastAsia="ja-JP" w:bidi="fa-IR"/>
        </w:rPr>
        <w:t>нормативные акты, финансовое обеспечение, использование бюджетных средств</w:t>
      </w:r>
      <w:r w:rsidRPr="000E33F0">
        <w:rPr>
          <w:rFonts w:eastAsia="Andale Sans UI" w:cs="Tahoma"/>
          <w:kern w:val="1"/>
          <w:sz w:val="24"/>
          <w:szCs w:val="24"/>
          <w:lang w:val="de-DE" w:eastAsia="ja-JP" w:bidi="fa-IR"/>
        </w:rPr>
        <w:t>, направленных в 202</w:t>
      </w:r>
      <w:r w:rsidRPr="000E33F0">
        <w:rPr>
          <w:rFonts w:eastAsia="Andale Sans UI" w:cs="Tahoma"/>
          <w:kern w:val="1"/>
          <w:sz w:val="24"/>
          <w:szCs w:val="24"/>
          <w:lang w:eastAsia="ja-JP" w:bidi="fa-IR"/>
        </w:rPr>
        <w:t>3</w:t>
      </w:r>
      <w:r w:rsidRPr="000E33F0">
        <w:rPr>
          <w:rFonts w:eastAsia="Andale Sans UI" w:cs="Tahoma"/>
          <w:kern w:val="1"/>
          <w:sz w:val="24"/>
          <w:szCs w:val="24"/>
          <w:lang w:val="de-DE" w:eastAsia="ja-JP" w:bidi="fa-IR"/>
        </w:rPr>
        <w:t xml:space="preserve"> году на</w:t>
      </w:r>
      <w:r w:rsidRPr="000E33F0">
        <w:rPr>
          <w:rFonts w:eastAsia="Calibri" w:cs="Tahoma"/>
          <w:kern w:val="3"/>
          <w:sz w:val="24"/>
          <w:szCs w:val="24"/>
          <w:lang w:val="de-DE" w:eastAsia="ja-JP" w:bidi="fa-IR"/>
        </w:rPr>
        <w:t xml:space="preserve"> </w:t>
      </w:r>
      <w:r w:rsidRPr="000E33F0">
        <w:rPr>
          <w:rFonts w:eastAsia="Andale Sans UI" w:cs="Tahoma"/>
          <w:kern w:val="1"/>
          <w:sz w:val="24"/>
          <w:szCs w:val="24"/>
          <w:lang w:val="de-DE" w:eastAsia="ja-JP" w:bidi="fa-IR"/>
        </w:rPr>
        <w:t xml:space="preserve">обеспечение деятельности муниципальных </w:t>
      </w:r>
      <w:proofErr w:type="spellStart"/>
      <w:r w:rsidRPr="000E33F0">
        <w:rPr>
          <w:rFonts w:eastAsia="Andale Sans UI" w:cs="Tahoma"/>
          <w:kern w:val="1"/>
          <w:sz w:val="24"/>
          <w:szCs w:val="24"/>
          <w:lang w:val="de-DE" w:eastAsia="ja-JP" w:bidi="fa-IR"/>
        </w:rPr>
        <w:t>казенных</w:t>
      </w:r>
      <w:proofErr w:type="spellEnd"/>
      <w:r w:rsidRPr="000E33F0">
        <w:rPr>
          <w:rFonts w:eastAsia="Andale Sans UI" w:cs="Tahoma"/>
          <w:kern w:val="1"/>
          <w:sz w:val="24"/>
          <w:szCs w:val="24"/>
          <w:lang w:val="de-DE" w:eastAsia="ja-JP" w:bidi="fa-IR"/>
        </w:rPr>
        <w:t xml:space="preserve"> учреждений, не </w:t>
      </w:r>
      <w:proofErr w:type="spellStart"/>
      <w:r w:rsidRPr="000E33F0">
        <w:rPr>
          <w:rFonts w:eastAsia="Andale Sans UI" w:cs="Tahoma"/>
          <w:kern w:val="1"/>
          <w:sz w:val="24"/>
          <w:szCs w:val="24"/>
          <w:lang w:val="de-DE" w:eastAsia="ja-JP" w:bidi="fa-IR"/>
        </w:rPr>
        <w:t>вошедшие</w:t>
      </w:r>
      <w:proofErr w:type="spellEnd"/>
      <w:r w:rsidRPr="000E33F0">
        <w:rPr>
          <w:rFonts w:eastAsia="Andale Sans UI" w:cs="Tahoma"/>
          <w:kern w:val="1"/>
          <w:sz w:val="24"/>
          <w:szCs w:val="24"/>
          <w:lang w:val="de-DE" w:eastAsia="ja-JP" w:bidi="fa-IR"/>
        </w:rPr>
        <w:t xml:space="preserve"> в </w:t>
      </w:r>
      <w:proofErr w:type="spellStart"/>
      <w:r w:rsidRPr="000E33F0">
        <w:rPr>
          <w:rFonts w:eastAsia="Andale Sans UI" w:cs="Tahoma"/>
          <w:kern w:val="1"/>
          <w:sz w:val="24"/>
          <w:szCs w:val="24"/>
          <w:lang w:val="de-DE" w:eastAsia="ja-JP" w:bidi="fa-IR"/>
        </w:rPr>
        <w:t>программные</w:t>
      </w:r>
      <w:proofErr w:type="spellEnd"/>
      <w:r w:rsidRPr="000E33F0">
        <w:rPr>
          <w:rFonts w:eastAsia="Andale Sans UI" w:cs="Tahoma"/>
          <w:kern w:val="1"/>
          <w:sz w:val="24"/>
          <w:szCs w:val="24"/>
          <w:lang w:val="de-DE" w:eastAsia="ja-JP" w:bidi="fa-IR"/>
        </w:rPr>
        <w:t xml:space="preserve"> мероприятия муниципального образования «</w:t>
      </w:r>
      <w:proofErr w:type="spellStart"/>
      <w:r w:rsidRPr="000E33F0">
        <w:rPr>
          <w:rFonts w:eastAsia="Andale Sans UI" w:cs="Tahoma"/>
          <w:kern w:val="1"/>
          <w:sz w:val="24"/>
          <w:szCs w:val="24"/>
          <w:lang w:val="de-DE" w:eastAsia="ja-JP" w:bidi="fa-IR"/>
        </w:rPr>
        <w:t>Колпаковский</w:t>
      </w:r>
      <w:proofErr w:type="spellEnd"/>
      <w:r w:rsidRPr="000E33F0">
        <w:rPr>
          <w:rFonts w:eastAsia="Andale Sans UI" w:cs="Tahoma"/>
          <w:kern w:val="1"/>
          <w:sz w:val="24"/>
          <w:szCs w:val="24"/>
          <w:lang w:val="de-DE" w:eastAsia="ja-JP" w:bidi="fa-IR"/>
        </w:rPr>
        <w:t xml:space="preserve"> сельсовет» Курчатовского района Курской области</w:t>
      </w:r>
      <w:r w:rsidRPr="000E33F0">
        <w:rPr>
          <w:rFonts w:eastAsia="Andale Sans UI" w:cs="Tahoma"/>
          <w:kern w:val="1"/>
          <w:sz w:val="24"/>
          <w:szCs w:val="24"/>
          <w:lang w:eastAsia="ja-JP" w:bidi="fa-IR"/>
        </w:rPr>
        <w:t>.</w:t>
      </w:r>
      <w:r w:rsidRPr="000E33F0">
        <w:rPr>
          <w:rFonts w:eastAsia="Andale Sans UI" w:cs="Tahoma"/>
          <w:kern w:val="1"/>
          <w:sz w:val="24"/>
          <w:szCs w:val="24"/>
          <w:lang w:val="de-DE" w:eastAsia="ja-JP" w:bidi="fa-IR"/>
        </w:rPr>
        <w:t xml:space="preserve"> </w:t>
      </w:r>
    </w:p>
    <w:p w14:paraId="2A050925" w14:textId="77777777" w:rsidR="000E33F0" w:rsidRPr="000E33F0" w:rsidRDefault="000E33F0" w:rsidP="000E33F0">
      <w:pPr>
        <w:widowControl w:val="0"/>
        <w:numPr>
          <w:ilvl w:val="0"/>
          <w:numId w:val="1"/>
        </w:numPr>
        <w:tabs>
          <w:tab w:val="left" w:pos="1134"/>
          <w:tab w:val="left" w:pos="4027"/>
          <w:tab w:val="left" w:pos="4824"/>
          <w:tab w:val="left" w:pos="6591"/>
          <w:tab w:val="left" w:pos="8617"/>
        </w:tabs>
        <w:suppressAutoHyphens/>
        <w:autoSpaceDN w:val="0"/>
        <w:spacing w:line="240" w:lineRule="auto"/>
        <w:textAlignment w:val="baseline"/>
        <w:rPr>
          <w:rFonts w:eastAsia="Andale Sans UI" w:cs="Tahoma"/>
          <w:kern w:val="1"/>
          <w:sz w:val="24"/>
          <w:szCs w:val="24"/>
          <w:lang w:val="de-DE" w:eastAsia="ja-JP" w:bidi="fa-IR"/>
        </w:rPr>
      </w:pPr>
      <w:r w:rsidRPr="000E33F0">
        <w:rPr>
          <w:rFonts w:eastAsia="Andale Sans UI" w:cs="Tahoma"/>
          <w:b/>
          <w:bCs/>
          <w:kern w:val="1"/>
          <w:sz w:val="24"/>
          <w:szCs w:val="24"/>
          <w:lang w:eastAsia="ja-JP" w:bidi="fa-IR"/>
        </w:rPr>
        <w:t>Объекты</w:t>
      </w:r>
      <w:r w:rsidRPr="000E33F0">
        <w:rPr>
          <w:rFonts w:eastAsia="Andale Sans UI" w:cs="Tahoma"/>
          <w:kern w:val="1"/>
          <w:sz w:val="24"/>
          <w:szCs w:val="24"/>
          <w:lang w:val="de-DE" w:eastAsia="ja-JP" w:bidi="fa-IR"/>
        </w:rPr>
        <w:t xml:space="preserve"> </w:t>
      </w:r>
      <w:r w:rsidRPr="000E33F0">
        <w:rPr>
          <w:rFonts w:eastAsia="Andale Sans UI" w:cs="Tahoma"/>
          <w:b/>
          <w:bCs/>
          <w:kern w:val="1"/>
          <w:sz w:val="24"/>
          <w:szCs w:val="24"/>
          <w:lang w:val="de-DE" w:eastAsia="ja-JP" w:bidi="fa-IR"/>
        </w:rPr>
        <w:t>контрольного мероприятия</w:t>
      </w:r>
      <w:r w:rsidRPr="000E33F0">
        <w:rPr>
          <w:rFonts w:eastAsia="Andale Sans UI" w:cs="Tahoma"/>
          <w:kern w:val="1"/>
          <w:sz w:val="24"/>
          <w:szCs w:val="24"/>
          <w:lang w:val="de-DE" w:eastAsia="ja-JP" w:bidi="fa-IR"/>
        </w:rPr>
        <w:t xml:space="preserve">: </w:t>
      </w:r>
    </w:p>
    <w:p w14:paraId="1E3C91C8" w14:textId="77777777" w:rsidR="000E33F0" w:rsidRPr="000E33F0" w:rsidRDefault="000E33F0" w:rsidP="000E33F0">
      <w:pPr>
        <w:widowControl w:val="0"/>
        <w:tabs>
          <w:tab w:val="left" w:pos="1134"/>
          <w:tab w:val="left" w:pos="4027"/>
          <w:tab w:val="left" w:pos="4824"/>
          <w:tab w:val="left" w:pos="6591"/>
          <w:tab w:val="left" w:pos="8617"/>
        </w:tabs>
        <w:suppressAutoHyphens/>
        <w:autoSpaceDN w:val="0"/>
        <w:spacing w:line="240" w:lineRule="auto"/>
        <w:ind w:left="720" w:firstLine="0"/>
        <w:textAlignment w:val="baseline"/>
        <w:rPr>
          <w:rFonts w:eastAsia="Andale Sans UI" w:cs="Tahoma"/>
          <w:bCs/>
          <w:kern w:val="1"/>
          <w:sz w:val="24"/>
          <w:szCs w:val="24"/>
          <w:lang w:eastAsia="ja-JP" w:bidi="fa-IR"/>
        </w:rPr>
      </w:pPr>
      <w:r w:rsidRPr="000E33F0">
        <w:rPr>
          <w:rFonts w:eastAsia="Andale Sans UI" w:cs="Tahoma"/>
          <w:kern w:val="1"/>
          <w:sz w:val="24"/>
          <w:szCs w:val="24"/>
          <w:lang w:val="de-DE" w:eastAsia="ja-JP" w:bidi="fa-IR"/>
        </w:rPr>
        <w:t xml:space="preserve">Администрация </w:t>
      </w:r>
      <w:r w:rsidRPr="000E33F0">
        <w:rPr>
          <w:rFonts w:eastAsia="Andale Sans UI" w:cs="Tahoma"/>
          <w:kern w:val="1"/>
          <w:sz w:val="24"/>
          <w:szCs w:val="24"/>
          <w:lang w:eastAsia="ja-JP" w:bidi="fa-IR"/>
        </w:rPr>
        <w:t>Колпаковского сельсовета</w:t>
      </w:r>
      <w:r w:rsidRPr="000E33F0">
        <w:rPr>
          <w:rFonts w:eastAsia="Andale Sans UI" w:cs="Tahoma"/>
          <w:kern w:val="1"/>
          <w:sz w:val="24"/>
          <w:szCs w:val="24"/>
          <w:lang w:val="de-DE" w:eastAsia="ja-JP" w:bidi="fa-IR"/>
        </w:rPr>
        <w:t xml:space="preserve"> Курчатовского района Курской области</w:t>
      </w:r>
      <w:r w:rsidRPr="000E33F0">
        <w:rPr>
          <w:rFonts w:eastAsia="Andale Sans UI" w:cs="Tahoma"/>
          <w:bCs/>
          <w:kern w:val="1"/>
          <w:sz w:val="24"/>
          <w:szCs w:val="24"/>
          <w:lang w:eastAsia="ja-JP" w:bidi="fa-IR"/>
        </w:rPr>
        <w:t>, МКУ «Хозяйственное обслуживание Колпаковского сельсовета» Курчатовского района Курской области.</w:t>
      </w:r>
    </w:p>
    <w:p w14:paraId="14B17682" w14:textId="77777777" w:rsidR="000E33F0" w:rsidRPr="000E33F0" w:rsidRDefault="000E33F0" w:rsidP="000E33F0">
      <w:pPr>
        <w:widowControl w:val="0"/>
        <w:numPr>
          <w:ilvl w:val="0"/>
          <w:numId w:val="1"/>
        </w:numPr>
        <w:tabs>
          <w:tab w:val="left" w:pos="1134"/>
          <w:tab w:val="left" w:pos="4027"/>
          <w:tab w:val="left" w:pos="4824"/>
          <w:tab w:val="left" w:pos="6591"/>
          <w:tab w:val="left" w:pos="8617"/>
        </w:tabs>
        <w:suppressAutoHyphens/>
        <w:autoSpaceDN w:val="0"/>
        <w:spacing w:line="240" w:lineRule="auto"/>
        <w:textAlignment w:val="baseline"/>
        <w:rPr>
          <w:rFonts w:eastAsia="Andale Sans UI" w:cs="Tahoma"/>
          <w:b/>
          <w:bCs/>
          <w:kern w:val="1"/>
          <w:sz w:val="24"/>
          <w:szCs w:val="24"/>
          <w:lang w:val="de-DE" w:eastAsia="ja-JP" w:bidi="fa-IR"/>
        </w:rPr>
      </w:pPr>
      <w:proofErr w:type="spellStart"/>
      <w:r w:rsidRPr="000E33F0">
        <w:rPr>
          <w:rFonts w:eastAsia="Andale Sans UI" w:cs="Tahoma"/>
          <w:b/>
          <w:bCs/>
          <w:kern w:val="1"/>
          <w:sz w:val="24"/>
          <w:szCs w:val="24"/>
          <w:lang w:val="de-DE" w:eastAsia="ja-JP" w:bidi="fa-IR"/>
        </w:rPr>
        <w:t>Цел</w:t>
      </w:r>
      <w:proofErr w:type="spellEnd"/>
      <w:r w:rsidRPr="000E33F0">
        <w:rPr>
          <w:rFonts w:eastAsia="Andale Sans UI" w:cs="Tahoma"/>
          <w:b/>
          <w:bCs/>
          <w:kern w:val="1"/>
          <w:sz w:val="24"/>
          <w:szCs w:val="24"/>
          <w:lang w:eastAsia="ja-JP" w:bidi="fa-IR"/>
        </w:rPr>
        <w:t>ь</w:t>
      </w:r>
      <w:r w:rsidRPr="000E33F0">
        <w:rPr>
          <w:rFonts w:eastAsia="Andale Sans UI" w:cs="Tahoma"/>
          <w:b/>
          <w:bCs/>
          <w:kern w:val="1"/>
          <w:sz w:val="24"/>
          <w:szCs w:val="24"/>
          <w:lang w:val="de-DE" w:eastAsia="ja-JP" w:bidi="fa-IR"/>
        </w:rPr>
        <w:t xml:space="preserve"> контрольного мероприятия</w:t>
      </w:r>
      <w:r w:rsidRPr="000E33F0">
        <w:rPr>
          <w:rFonts w:eastAsia="Andale Sans UI" w:cs="Tahoma"/>
          <w:kern w:val="1"/>
          <w:sz w:val="24"/>
          <w:szCs w:val="24"/>
          <w:lang w:val="de-DE" w:eastAsia="ja-JP" w:bidi="fa-IR"/>
        </w:rPr>
        <w:t>:</w:t>
      </w:r>
      <w:r w:rsidRPr="000E33F0">
        <w:rPr>
          <w:rFonts w:eastAsia="Andale Sans UI" w:cs="Tahoma"/>
          <w:kern w:val="1"/>
          <w:sz w:val="24"/>
          <w:szCs w:val="24"/>
          <w:lang w:eastAsia="ja-JP" w:bidi="fa-IR"/>
        </w:rPr>
        <w:t xml:space="preserve"> п</w:t>
      </w:r>
      <w:r w:rsidRPr="000E33F0">
        <w:rPr>
          <w:rFonts w:eastAsia="Andale Sans UI" w:cs="Tahoma"/>
          <w:kern w:val="1"/>
          <w:sz w:val="24"/>
          <w:szCs w:val="24"/>
          <w:lang w:val="de-DE" w:eastAsia="ja-JP" w:bidi="fa-IR"/>
        </w:rPr>
        <w:t xml:space="preserve">роверка законности и результативности осуществления расходов бюджетных средств, направленных на обеспечение деятельности муниципальных </w:t>
      </w:r>
      <w:proofErr w:type="spellStart"/>
      <w:r w:rsidRPr="000E33F0">
        <w:rPr>
          <w:rFonts w:eastAsia="Andale Sans UI" w:cs="Tahoma"/>
          <w:kern w:val="1"/>
          <w:sz w:val="24"/>
          <w:szCs w:val="24"/>
          <w:lang w:val="de-DE" w:eastAsia="ja-JP" w:bidi="fa-IR"/>
        </w:rPr>
        <w:t>казенных</w:t>
      </w:r>
      <w:proofErr w:type="spellEnd"/>
      <w:r w:rsidRPr="000E33F0">
        <w:rPr>
          <w:rFonts w:eastAsia="Andale Sans UI" w:cs="Tahoma"/>
          <w:kern w:val="1"/>
          <w:sz w:val="24"/>
          <w:szCs w:val="24"/>
          <w:lang w:val="de-DE" w:eastAsia="ja-JP" w:bidi="fa-IR"/>
        </w:rPr>
        <w:t xml:space="preserve"> учреждений, не </w:t>
      </w:r>
      <w:proofErr w:type="spellStart"/>
      <w:r w:rsidRPr="000E33F0">
        <w:rPr>
          <w:rFonts w:eastAsia="Andale Sans UI" w:cs="Tahoma"/>
          <w:kern w:val="1"/>
          <w:sz w:val="24"/>
          <w:szCs w:val="24"/>
          <w:lang w:val="de-DE" w:eastAsia="ja-JP" w:bidi="fa-IR"/>
        </w:rPr>
        <w:t>вошедшие</w:t>
      </w:r>
      <w:proofErr w:type="spellEnd"/>
      <w:r w:rsidRPr="000E33F0">
        <w:rPr>
          <w:rFonts w:eastAsia="Andale Sans UI" w:cs="Tahoma"/>
          <w:kern w:val="1"/>
          <w:sz w:val="24"/>
          <w:szCs w:val="24"/>
          <w:lang w:val="de-DE" w:eastAsia="ja-JP" w:bidi="fa-IR"/>
        </w:rPr>
        <w:t xml:space="preserve"> в </w:t>
      </w:r>
      <w:proofErr w:type="spellStart"/>
      <w:r w:rsidRPr="000E33F0">
        <w:rPr>
          <w:rFonts w:eastAsia="Andale Sans UI" w:cs="Tahoma"/>
          <w:kern w:val="1"/>
          <w:sz w:val="24"/>
          <w:szCs w:val="24"/>
          <w:lang w:val="de-DE" w:eastAsia="ja-JP" w:bidi="fa-IR"/>
        </w:rPr>
        <w:t>программные</w:t>
      </w:r>
      <w:proofErr w:type="spellEnd"/>
      <w:r w:rsidRPr="000E33F0">
        <w:rPr>
          <w:rFonts w:eastAsia="Andale Sans UI" w:cs="Tahoma"/>
          <w:kern w:val="1"/>
          <w:sz w:val="24"/>
          <w:szCs w:val="24"/>
          <w:lang w:val="de-DE" w:eastAsia="ja-JP" w:bidi="fa-IR"/>
        </w:rPr>
        <w:t xml:space="preserve"> мероприятия муниципального образования «</w:t>
      </w:r>
      <w:proofErr w:type="spellStart"/>
      <w:r w:rsidRPr="000E33F0">
        <w:rPr>
          <w:rFonts w:eastAsia="Andale Sans UI" w:cs="Tahoma"/>
          <w:kern w:val="1"/>
          <w:sz w:val="24"/>
          <w:szCs w:val="24"/>
          <w:lang w:val="de-DE" w:eastAsia="ja-JP" w:bidi="fa-IR"/>
        </w:rPr>
        <w:t>Колпаковский</w:t>
      </w:r>
      <w:proofErr w:type="spellEnd"/>
      <w:r w:rsidRPr="000E33F0">
        <w:rPr>
          <w:rFonts w:eastAsia="Andale Sans UI" w:cs="Tahoma"/>
          <w:kern w:val="1"/>
          <w:sz w:val="24"/>
          <w:szCs w:val="24"/>
          <w:lang w:val="de-DE" w:eastAsia="ja-JP" w:bidi="fa-IR"/>
        </w:rPr>
        <w:t xml:space="preserve"> сельсовет» Курчатовского района Курской области, за 2023 год</w:t>
      </w:r>
      <w:r w:rsidRPr="000E33F0">
        <w:rPr>
          <w:rFonts w:eastAsia="Andale Sans UI" w:cs="Tahoma"/>
          <w:kern w:val="1"/>
          <w:sz w:val="24"/>
          <w:szCs w:val="24"/>
          <w:lang w:eastAsia="ja-JP" w:bidi="fa-IR"/>
        </w:rPr>
        <w:t>.</w:t>
      </w:r>
    </w:p>
    <w:p w14:paraId="771C0C53" w14:textId="77777777" w:rsidR="000E33F0" w:rsidRPr="000E33F0" w:rsidRDefault="000E33F0" w:rsidP="000E33F0">
      <w:pPr>
        <w:widowControl w:val="0"/>
        <w:numPr>
          <w:ilvl w:val="0"/>
          <w:numId w:val="1"/>
        </w:numPr>
        <w:tabs>
          <w:tab w:val="left" w:pos="1134"/>
          <w:tab w:val="left" w:pos="4027"/>
          <w:tab w:val="left" w:pos="4824"/>
          <w:tab w:val="left" w:pos="6591"/>
          <w:tab w:val="left" w:pos="8617"/>
        </w:tabs>
        <w:suppressAutoHyphens/>
        <w:autoSpaceDN w:val="0"/>
        <w:spacing w:line="240" w:lineRule="auto"/>
        <w:textAlignment w:val="baseline"/>
        <w:rPr>
          <w:rFonts w:eastAsia="Andale Sans UI" w:cs="Tahoma"/>
          <w:kern w:val="1"/>
          <w:sz w:val="24"/>
          <w:szCs w:val="24"/>
          <w:lang w:val="de-DE" w:eastAsia="ja-JP" w:bidi="fa-IR"/>
        </w:rPr>
      </w:pPr>
      <w:r w:rsidRPr="000E33F0">
        <w:rPr>
          <w:rFonts w:eastAsia="Andale Sans UI" w:cs="Tahoma"/>
          <w:b/>
          <w:bCs/>
          <w:kern w:val="1"/>
          <w:sz w:val="24"/>
          <w:szCs w:val="24"/>
          <w:lang w:val="de-DE" w:eastAsia="ja-JP" w:bidi="fa-IR"/>
        </w:rPr>
        <w:t>Вопросы:</w:t>
      </w:r>
    </w:p>
    <w:p w14:paraId="0A11C7B6" w14:textId="77777777" w:rsidR="000E33F0" w:rsidRPr="000E33F0" w:rsidRDefault="000E33F0" w:rsidP="000E33F0">
      <w:pPr>
        <w:widowControl w:val="0"/>
        <w:suppressAutoHyphens/>
        <w:autoSpaceDN w:val="0"/>
        <w:spacing w:line="240" w:lineRule="auto"/>
        <w:ind w:left="709" w:firstLine="0"/>
        <w:textAlignment w:val="baseline"/>
        <w:rPr>
          <w:rFonts w:eastAsia="Andale Sans UI" w:cs="Tahoma"/>
          <w:kern w:val="1"/>
          <w:sz w:val="24"/>
          <w:szCs w:val="24"/>
          <w:lang w:eastAsia="ja-JP" w:bidi="fa-IR"/>
        </w:rPr>
      </w:pPr>
      <w:r w:rsidRPr="000E33F0">
        <w:rPr>
          <w:rFonts w:eastAsia="Andale Sans UI" w:cs="Tahoma"/>
          <w:kern w:val="1"/>
          <w:sz w:val="24"/>
          <w:szCs w:val="24"/>
          <w:lang w:eastAsia="ja-JP" w:bidi="fa-IR"/>
        </w:rPr>
        <w:t>5</w:t>
      </w:r>
      <w:r w:rsidRPr="000E33F0">
        <w:rPr>
          <w:rFonts w:eastAsia="Andale Sans UI" w:cs="Tahoma"/>
          <w:kern w:val="1"/>
          <w:sz w:val="24"/>
          <w:szCs w:val="24"/>
          <w:lang w:val="de-DE" w:eastAsia="ja-JP" w:bidi="fa-IR"/>
        </w:rPr>
        <w:t>.</w:t>
      </w:r>
      <w:r w:rsidRPr="000E33F0">
        <w:rPr>
          <w:rFonts w:eastAsia="Andale Sans UI" w:cs="Tahoma"/>
          <w:kern w:val="1"/>
          <w:sz w:val="24"/>
          <w:szCs w:val="24"/>
          <w:lang w:eastAsia="ja-JP" w:bidi="fa-IR"/>
        </w:rPr>
        <w:t>1</w:t>
      </w:r>
      <w:r w:rsidRPr="000E33F0">
        <w:rPr>
          <w:rFonts w:eastAsia="Andale Sans UI" w:cs="Tahoma"/>
          <w:kern w:val="1"/>
          <w:sz w:val="24"/>
          <w:szCs w:val="24"/>
          <w:lang w:val="de-DE" w:eastAsia="ja-JP" w:bidi="fa-IR"/>
        </w:rPr>
        <w:t xml:space="preserve">. Анализ финансового обеспечения деятельности муниципальных </w:t>
      </w:r>
      <w:proofErr w:type="spellStart"/>
      <w:r w:rsidRPr="000E33F0">
        <w:rPr>
          <w:rFonts w:eastAsia="Andale Sans UI" w:cs="Tahoma"/>
          <w:kern w:val="1"/>
          <w:sz w:val="24"/>
          <w:szCs w:val="24"/>
          <w:lang w:val="de-DE" w:eastAsia="ja-JP" w:bidi="fa-IR"/>
        </w:rPr>
        <w:t>казенных</w:t>
      </w:r>
      <w:proofErr w:type="spellEnd"/>
      <w:r w:rsidRPr="000E33F0">
        <w:rPr>
          <w:rFonts w:eastAsia="Andale Sans UI" w:cs="Tahoma"/>
          <w:kern w:val="1"/>
          <w:sz w:val="24"/>
          <w:szCs w:val="24"/>
          <w:lang w:val="de-DE" w:eastAsia="ja-JP" w:bidi="fa-IR"/>
        </w:rPr>
        <w:t xml:space="preserve"> учреждений, не </w:t>
      </w:r>
      <w:proofErr w:type="spellStart"/>
      <w:r w:rsidRPr="000E33F0">
        <w:rPr>
          <w:rFonts w:eastAsia="Andale Sans UI" w:cs="Tahoma"/>
          <w:kern w:val="1"/>
          <w:sz w:val="24"/>
          <w:szCs w:val="24"/>
          <w:lang w:val="de-DE" w:eastAsia="ja-JP" w:bidi="fa-IR"/>
        </w:rPr>
        <w:t>вошедшие</w:t>
      </w:r>
      <w:proofErr w:type="spellEnd"/>
      <w:r w:rsidRPr="000E33F0">
        <w:rPr>
          <w:rFonts w:eastAsia="Andale Sans UI" w:cs="Tahoma"/>
          <w:kern w:val="1"/>
          <w:sz w:val="24"/>
          <w:szCs w:val="24"/>
          <w:lang w:val="de-DE" w:eastAsia="ja-JP" w:bidi="fa-IR"/>
        </w:rPr>
        <w:t xml:space="preserve"> в </w:t>
      </w:r>
      <w:proofErr w:type="spellStart"/>
      <w:r w:rsidRPr="000E33F0">
        <w:rPr>
          <w:rFonts w:eastAsia="Andale Sans UI" w:cs="Tahoma"/>
          <w:kern w:val="1"/>
          <w:sz w:val="24"/>
          <w:szCs w:val="24"/>
          <w:lang w:val="de-DE" w:eastAsia="ja-JP" w:bidi="fa-IR"/>
        </w:rPr>
        <w:t>программные</w:t>
      </w:r>
      <w:proofErr w:type="spellEnd"/>
      <w:r w:rsidRPr="000E33F0">
        <w:rPr>
          <w:rFonts w:eastAsia="Andale Sans UI" w:cs="Tahoma"/>
          <w:kern w:val="1"/>
          <w:sz w:val="24"/>
          <w:szCs w:val="24"/>
          <w:lang w:val="de-DE" w:eastAsia="ja-JP" w:bidi="fa-IR"/>
        </w:rPr>
        <w:t xml:space="preserve"> мероприятия муниципального образования «</w:t>
      </w:r>
      <w:proofErr w:type="spellStart"/>
      <w:r w:rsidRPr="000E33F0">
        <w:rPr>
          <w:rFonts w:eastAsia="Andale Sans UI" w:cs="Tahoma"/>
          <w:kern w:val="1"/>
          <w:sz w:val="24"/>
          <w:szCs w:val="24"/>
          <w:lang w:val="de-DE" w:eastAsia="ja-JP" w:bidi="fa-IR"/>
        </w:rPr>
        <w:t>Колпаковский</w:t>
      </w:r>
      <w:proofErr w:type="spellEnd"/>
      <w:r w:rsidRPr="000E33F0">
        <w:rPr>
          <w:rFonts w:eastAsia="Andale Sans UI" w:cs="Tahoma"/>
          <w:kern w:val="1"/>
          <w:sz w:val="24"/>
          <w:szCs w:val="24"/>
          <w:lang w:val="de-DE" w:eastAsia="ja-JP" w:bidi="fa-IR"/>
        </w:rPr>
        <w:t xml:space="preserve"> сельсовет» Курчатовского района Курской области, за 2023 год</w:t>
      </w:r>
      <w:r w:rsidRPr="000E33F0">
        <w:rPr>
          <w:rFonts w:eastAsia="Andale Sans UI" w:cs="Tahoma"/>
          <w:kern w:val="1"/>
          <w:sz w:val="24"/>
          <w:szCs w:val="24"/>
          <w:lang w:eastAsia="ja-JP" w:bidi="fa-IR"/>
        </w:rPr>
        <w:t>.</w:t>
      </w:r>
    </w:p>
    <w:p w14:paraId="672758D2" w14:textId="77777777" w:rsidR="000E33F0" w:rsidRPr="000E33F0" w:rsidRDefault="000E33F0" w:rsidP="000E33F0">
      <w:pPr>
        <w:widowControl w:val="0"/>
        <w:suppressAutoHyphens/>
        <w:autoSpaceDN w:val="0"/>
        <w:spacing w:line="240" w:lineRule="auto"/>
        <w:ind w:left="709" w:firstLine="0"/>
        <w:textAlignment w:val="baseline"/>
        <w:rPr>
          <w:rFonts w:eastAsia="Andale Sans UI" w:cs="Tahoma"/>
          <w:kern w:val="1"/>
          <w:sz w:val="24"/>
          <w:szCs w:val="24"/>
          <w:lang w:eastAsia="ja-JP" w:bidi="fa-IR"/>
        </w:rPr>
      </w:pPr>
      <w:r w:rsidRPr="000E33F0">
        <w:rPr>
          <w:rFonts w:eastAsia="Andale Sans UI" w:cs="Tahoma"/>
          <w:kern w:val="1"/>
          <w:sz w:val="24"/>
          <w:szCs w:val="24"/>
          <w:lang w:eastAsia="ja-JP" w:bidi="fa-IR"/>
        </w:rPr>
        <w:t>5</w:t>
      </w:r>
      <w:r w:rsidRPr="000E33F0">
        <w:rPr>
          <w:rFonts w:eastAsia="Andale Sans UI" w:cs="Tahoma"/>
          <w:kern w:val="1"/>
          <w:sz w:val="24"/>
          <w:szCs w:val="24"/>
          <w:lang w:val="de-DE" w:eastAsia="ja-JP" w:bidi="fa-IR"/>
        </w:rPr>
        <w:t>.</w:t>
      </w:r>
      <w:r w:rsidRPr="000E33F0">
        <w:rPr>
          <w:rFonts w:eastAsia="Andale Sans UI" w:cs="Tahoma"/>
          <w:kern w:val="1"/>
          <w:sz w:val="24"/>
          <w:szCs w:val="24"/>
          <w:lang w:eastAsia="ja-JP" w:bidi="fa-IR"/>
        </w:rPr>
        <w:t>2</w:t>
      </w:r>
      <w:r w:rsidRPr="000E33F0">
        <w:rPr>
          <w:rFonts w:eastAsia="Andale Sans UI" w:cs="Tahoma"/>
          <w:kern w:val="1"/>
          <w:sz w:val="24"/>
          <w:szCs w:val="24"/>
          <w:lang w:val="de-DE" w:eastAsia="ja-JP" w:bidi="fa-IR"/>
        </w:rPr>
        <w:t>. Проверка законности и результативности использования бюджетных средств, направленных на</w:t>
      </w:r>
      <w:r w:rsidRPr="000E33F0">
        <w:rPr>
          <w:rFonts w:eastAsia="Andale Sans UI" w:cs="Tahoma"/>
          <w:kern w:val="1"/>
          <w:sz w:val="24"/>
          <w:szCs w:val="24"/>
          <w:lang w:eastAsia="ja-JP" w:bidi="fa-IR"/>
        </w:rPr>
        <w:t xml:space="preserve"> обеспечение деятельности</w:t>
      </w:r>
      <w:r w:rsidRPr="000E33F0">
        <w:rPr>
          <w:rFonts w:eastAsia="Calibri" w:cs="Tahoma"/>
          <w:kern w:val="3"/>
          <w:sz w:val="24"/>
          <w:szCs w:val="24"/>
          <w:lang w:eastAsia="ja-JP" w:bidi="fa-IR"/>
        </w:rPr>
        <w:t xml:space="preserve"> муниципального казенного учреждения «Хозяйственное обслуживание Колпаковского сельсовета» Курчатовского района Курской области</w:t>
      </w:r>
      <w:r w:rsidRPr="000E33F0">
        <w:rPr>
          <w:rFonts w:eastAsia="Andale Sans UI" w:cs="Tahoma"/>
          <w:kern w:val="1"/>
          <w:sz w:val="24"/>
          <w:szCs w:val="24"/>
          <w:lang w:eastAsia="ja-JP" w:bidi="fa-IR"/>
        </w:rPr>
        <w:t xml:space="preserve"> за 2023 год:</w:t>
      </w:r>
    </w:p>
    <w:p w14:paraId="6B8769F8" w14:textId="77777777" w:rsidR="000E33F0" w:rsidRPr="000E33F0" w:rsidRDefault="000E33F0" w:rsidP="000E33F0">
      <w:pPr>
        <w:widowControl w:val="0"/>
        <w:autoSpaceDE w:val="0"/>
        <w:autoSpaceDN w:val="0"/>
        <w:adjustRightInd w:val="0"/>
        <w:spacing w:line="240" w:lineRule="auto"/>
        <w:ind w:left="709" w:firstLine="0"/>
        <w:textAlignment w:val="baseline"/>
        <w:outlineLvl w:val="0"/>
        <w:rPr>
          <w:rFonts w:eastAsia="Calibri" w:cs="Tahoma"/>
          <w:kern w:val="3"/>
          <w:sz w:val="24"/>
          <w:szCs w:val="24"/>
          <w:lang w:bidi="fa-IR"/>
        </w:rPr>
      </w:pPr>
      <w:r w:rsidRPr="000E33F0">
        <w:rPr>
          <w:rFonts w:eastAsia="Calibri" w:cs="Tahoma"/>
          <w:kern w:val="3"/>
          <w:sz w:val="24"/>
          <w:szCs w:val="24"/>
          <w:lang w:bidi="fa-IR"/>
        </w:rPr>
        <w:t>5.2.1. Оценка использования бюджетных средств, направленных на оплату труда персоналу МКУ «Хозяйственное обслуживание Колпаковского сельсовета» Курчатовского района Курской области</w:t>
      </w:r>
      <w:r w:rsidRPr="000E33F0">
        <w:rPr>
          <w:rFonts w:eastAsia="Calibri" w:cs="Tahoma"/>
          <w:kern w:val="3"/>
          <w:sz w:val="24"/>
          <w:szCs w:val="24"/>
          <w:lang w:val="de-DE" w:eastAsia="ja-JP" w:bidi="fa-IR"/>
        </w:rPr>
        <w:t xml:space="preserve"> </w:t>
      </w:r>
      <w:r w:rsidRPr="000E33F0">
        <w:rPr>
          <w:rFonts w:eastAsia="Calibri" w:cs="Tahoma"/>
          <w:kern w:val="3"/>
          <w:sz w:val="24"/>
          <w:szCs w:val="24"/>
          <w:lang w:eastAsia="ja-JP" w:bidi="fa-IR"/>
        </w:rPr>
        <w:t xml:space="preserve">и </w:t>
      </w:r>
      <w:r w:rsidRPr="000E33F0">
        <w:rPr>
          <w:rFonts w:eastAsia="Calibri" w:cs="Tahoma"/>
          <w:kern w:val="3"/>
          <w:sz w:val="24"/>
          <w:szCs w:val="24"/>
          <w:lang w:bidi="fa-IR"/>
        </w:rPr>
        <w:t>соблюдения действующей нормативной базы, регламентирующей оплату труда,  в 2023 году.</w:t>
      </w:r>
    </w:p>
    <w:p w14:paraId="44F94EB2" w14:textId="77777777" w:rsidR="000E33F0" w:rsidRPr="000E33F0" w:rsidRDefault="000E33F0" w:rsidP="000E33F0">
      <w:pPr>
        <w:widowControl w:val="0"/>
        <w:autoSpaceDE w:val="0"/>
        <w:autoSpaceDN w:val="0"/>
        <w:adjustRightInd w:val="0"/>
        <w:spacing w:line="240" w:lineRule="auto"/>
        <w:ind w:left="709" w:firstLine="0"/>
        <w:textAlignment w:val="baseline"/>
        <w:outlineLvl w:val="0"/>
        <w:rPr>
          <w:rFonts w:eastAsia="Calibri" w:cs="Tahoma"/>
          <w:kern w:val="3"/>
          <w:sz w:val="24"/>
          <w:szCs w:val="24"/>
          <w:lang w:bidi="fa-IR"/>
        </w:rPr>
      </w:pPr>
      <w:r w:rsidRPr="000E33F0">
        <w:rPr>
          <w:rFonts w:eastAsia="Calibri" w:cs="Tahoma"/>
          <w:kern w:val="3"/>
          <w:sz w:val="24"/>
          <w:szCs w:val="24"/>
          <w:lang w:bidi="fa-IR"/>
        </w:rPr>
        <w:t>5.2.2. Оценка использования бюджетных средств, направленных на закупку товаров, работ и услуг для обеспечения государственных (муниципальных нужд), определение их целевого, эффективного расходования в</w:t>
      </w:r>
      <w:r w:rsidRPr="000E33F0">
        <w:rPr>
          <w:rFonts w:eastAsia="Calibri" w:cs="Tahoma"/>
          <w:kern w:val="3"/>
          <w:sz w:val="24"/>
          <w:szCs w:val="24"/>
          <w:lang w:val="de-DE" w:eastAsia="ja-JP" w:bidi="fa-IR"/>
        </w:rPr>
        <w:t xml:space="preserve"> </w:t>
      </w:r>
      <w:r w:rsidRPr="000E33F0">
        <w:rPr>
          <w:rFonts w:eastAsia="Calibri" w:cs="Tahoma"/>
          <w:kern w:val="3"/>
          <w:sz w:val="24"/>
          <w:szCs w:val="24"/>
          <w:lang w:bidi="fa-IR"/>
        </w:rPr>
        <w:t>МКУ «Хозяйственное обслуживание Колпаковского сельсовета» Курчатовского района Курской области в 2023 году.</w:t>
      </w:r>
    </w:p>
    <w:p w14:paraId="2B4CE964" w14:textId="77777777" w:rsidR="000E33F0" w:rsidRPr="000E33F0" w:rsidRDefault="000E33F0" w:rsidP="000E33F0">
      <w:pPr>
        <w:widowControl w:val="0"/>
        <w:autoSpaceDE w:val="0"/>
        <w:autoSpaceDN w:val="0"/>
        <w:adjustRightInd w:val="0"/>
        <w:spacing w:line="240" w:lineRule="auto"/>
        <w:ind w:left="709" w:firstLine="0"/>
        <w:textAlignment w:val="baseline"/>
        <w:outlineLvl w:val="0"/>
        <w:rPr>
          <w:rFonts w:eastAsia="Calibri" w:cs="Tahoma"/>
          <w:kern w:val="3"/>
          <w:sz w:val="24"/>
          <w:szCs w:val="24"/>
          <w:lang w:bidi="fa-IR"/>
        </w:rPr>
      </w:pPr>
      <w:r w:rsidRPr="000E33F0">
        <w:rPr>
          <w:rFonts w:eastAsia="Calibri" w:cs="Tahoma"/>
          <w:kern w:val="3"/>
          <w:sz w:val="24"/>
          <w:szCs w:val="24"/>
          <w:lang w:bidi="fa-IR"/>
        </w:rPr>
        <w:t>5.2.3. Оценка расходования иных бюджетных ассигнований.</w:t>
      </w:r>
    </w:p>
    <w:p w14:paraId="40A27C4B" w14:textId="5E04F8EB" w:rsidR="000E33F0" w:rsidRDefault="000E33F0" w:rsidP="000E33F0">
      <w:pPr>
        <w:widowControl w:val="0"/>
        <w:tabs>
          <w:tab w:val="left" w:pos="2345"/>
          <w:tab w:val="left" w:pos="2346"/>
          <w:tab w:val="left" w:pos="4027"/>
          <w:tab w:val="left" w:pos="4824"/>
          <w:tab w:val="left" w:pos="6591"/>
          <w:tab w:val="left" w:pos="8617"/>
        </w:tabs>
        <w:suppressAutoHyphens/>
        <w:spacing w:line="240" w:lineRule="auto"/>
        <w:ind w:firstLine="0"/>
        <w:rPr>
          <w:rFonts w:eastAsia="Andale Sans UI" w:cs="Tahoma"/>
          <w:kern w:val="1"/>
          <w:sz w:val="24"/>
          <w:szCs w:val="24"/>
          <w:lang w:val="de-DE" w:eastAsia="ja-JP" w:bidi="fa-IR"/>
        </w:rPr>
      </w:pPr>
      <w:r w:rsidRPr="000E33F0">
        <w:rPr>
          <w:rFonts w:eastAsia="Andale Sans UI" w:cs="Tahoma"/>
          <w:b/>
          <w:bCs/>
          <w:spacing w:val="-5"/>
          <w:kern w:val="1"/>
          <w:sz w:val="24"/>
          <w:szCs w:val="24"/>
          <w:lang w:eastAsia="ja-JP" w:bidi="fa-IR"/>
        </w:rPr>
        <w:t>6.</w:t>
      </w:r>
      <w:r w:rsidRPr="000E33F0">
        <w:rPr>
          <w:rFonts w:eastAsia="Andale Sans UI" w:cs="Tahoma"/>
          <w:spacing w:val="-5"/>
          <w:kern w:val="1"/>
          <w:sz w:val="24"/>
          <w:szCs w:val="24"/>
          <w:lang w:eastAsia="ja-JP" w:bidi="fa-IR"/>
        </w:rPr>
        <w:t xml:space="preserve">         </w:t>
      </w:r>
      <w:r w:rsidRPr="000E33F0">
        <w:rPr>
          <w:rFonts w:eastAsia="Andale Sans UI" w:cs="Tahoma"/>
          <w:b/>
          <w:bCs/>
          <w:spacing w:val="-5"/>
          <w:kern w:val="1"/>
          <w:sz w:val="24"/>
          <w:szCs w:val="24"/>
          <w:lang w:val="de-DE" w:eastAsia="ja-JP" w:bidi="fa-IR"/>
        </w:rPr>
        <w:t>Проверяемый период деятельности</w:t>
      </w:r>
      <w:r w:rsidRPr="000E33F0">
        <w:rPr>
          <w:rFonts w:eastAsia="Andale Sans UI" w:cs="Tahoma"/>
          <w:kern w:val="1"/>
          <w:sz w:val="24"/>
          <w:szCs w:val="24"/>
          <w:lang w:val="de-DE" w:eastAsia="ja-JP" w:bidi="fa-IR"/>
        </w:rPr>
        <w:t>:</w:t>
      </w:r>
      <w:r w:rsidRPr="000E33F0">
        <w:rPr>
          <w:rFonts w:eastAsia="Andale Sans UI" w:cs="Tahoma"/>
          <w:kern w:val="1"/>
          <w:sz w:val="24"/>
          <w:szCs w:val="24"/>
          <w:lang w:eastAsia="ja-JP" w:bidi="fa-IR"/>
        </w:rPr>
        <w:t xml:space="preserve"> </w:t>
      </w:r>
      <w:r w:rsidRPr="000E33F0">
        <w:rPr>
          <w:rFonts w:eastAsia="Andale Sans UI" w:cs="Tahoma"/>
          <w:kern w:val="1"/>
          <w:sz w:val="24"/>
          <w:szCs w:val="24"/>
          <w:lang w:val="de-DE" w:eastAsia="ja-JP" w:bidi="fa-IR"/>
        </w:rPr>
        <w:t>202</w:t>
      </w:r>
      <w:r w:rsidRPr="000E33F0">
        <w:rPr>
          <w:rFonts w:eastAsia="Andale Sans UI" w:cs="Tahoma"/>
          <w:kern w:val="1"/>
          <w:sz w:val="24"/>
          <w:szCs w:val="24"/>
          <w:lang w:eastAsia="ja-JP" w:bidi="fa-IR"/>
        </w:rPr>
        <w:t>3</w:t>
      </w:r>
      <w:r w:rsidRPr="000E33F0">
        <w:rPr>
          <w:rFonts w:eastAsia="Andale Sans UI" w:cs="Tahoma"/>
          <w:kern w:val="1"/>
          <w:sz w:val="24"/>
          <w:szCs w:val="24"/>
          <w:lang w:val="de-DE" w:eastAsia="ja-JP" w:bidi="fa-IR"/>
        </w:rPr>
        <w:t xml:space="preserve"> год.</w:t>
      </w:r>
    </w:p>
    <w:p w14:paraId="7FCE357F" w14:textId="77777777" w:rsidR="000E33F0" w:rsidRDefault="000E33F0" w:rsidP="000E33F0">
      <w:pPr>
        <w:widowControl w:val="0"/>
        <w:tabs>
          <w:tab w:val="left" w:pos="2345"/>
          <w:tab w:val="left" w:pos="2346"/>
          <w:tab w:val="left" w:pos="4027"/>
          <w:tab w:val="left" w:pos="4824"/>
          <w:tab w:val="left" w:pos="6591"/>
          <w:tab w:val="left" w:pos="8617"/>
        </w:tabs>
        <w:suppressAutoHyphens/>
        <w:spacing w:line="240" w:lineRule="auto"/>
        <w:ind w:firstLine="0"/>
        <w:rPr>
          <w:rFonts w:eastAsia="Andale Sans UI" w:cs="Tahoma"/>
          <w:kern w:val="1"/>
          <w:sz w:val="24"/>
          <w:szCs w:val="24"/>
          <w:lang w:val="de-DE" w:eastAsia="ja-JP" w:bidi="fa-IR"/>
        </w:rPr>
      </w:pPr>
    </w:p>
    <w:p w14:paraId="6192AC67" w14:textId="41460DD1" w:rsidR="000E33F0" w:rsidRPr="000E33F0" w:rsidRDefault="000E33F0" w:rsidP="00855E04">
      <w:pPr>
        <w:widowControl w:val="0"/>
        <w:suppressAutoHyphens/>
        <w:autoSpaceDN w:val="0"/>
        <w:spacing w:line="240" w:lineRule="auto"/>
        <w:ind w:firstLine="0"/>
        <w:textAlignment w:val="baseline"/>
        <w:rPr>
          <w:rFonts w:eastAsia="Calibri" w:cs="Tahoma"/>
          <w:b/>
          <w:bCs/>
          <w:kern w:val="3"/>
          <w:sz w:val="24"/>
          <w:szCs w:val="24"/>
          <w:lang w:val="de-DE" w:eastAsia="ja-JP" w:bidi="fa-IR"/>
        </w:rPr>
      </w:pPr>
      <w:r w:rsidRPr="00855E04">
        <w:rPr>
          <w:rFonts w:eastAsia="Calibri" w:cs="Tahoma"/>
          <w:b/>
          <w:bCs/>
          <w:kern w:val="3"/>
          <w:sz w:val="24"/>
          <w:szCs w:val="24"/>
          <w:lang w:eastAsia="ja-JP" w:bidi="fa-IR"/>
        </w:rPr>
        <w:t>7.</w:t>
      </w:r>
      <w:r>
        <w:rPr>
          <w:rFonts w:eastAsia="Calibri" w:cs="Tahoma"/>
          <w:b/>
          <w:bCs/>
          <w:kern w:val="3"/>
          <w:sz w:val="24"/>
          <w:szCs w:val="24"/>
          <w:lang w:eastAsia="ja-JP" w:bidi="fa-IR"/>
        </w:rPr>
        <w:t xml:space="preserve"> </w:t>
      </w:r>
      <w:r w:rsidRPr="000E33F0">
        <w:rPr>
          <w:rFonts w:eastAsia="Calibri" w:cs="Tahoma"/>
          <w:b/>
          <w:bCs/>
          <w:kern w:val="3"/>
          <w:sz w:val="24"/>
          <w:szCs w:val="24"/>
          <w:lang w:val="de-DE" w:eastAsia="ja-JP" w:bidi="fa-IR"/>
        </w:rPr>
        <w:t>В ходе контрольного мероприятия</w:t>
      </w:r>
      <w:r w:rsidRPr="000E33F0">
        <w:rPr>
          <w:rFonts w:eastAsia="Calibri" w:cs="Tahoma"/>
          <w:b/>
          <w:bCs/>
          <w:kern w:val="3"/>
          <w:sz w:val="24"/>
          <w:szCs w:val="24"/>
          <w:lang w:eastAsia="ja-JP" w:bidi="fa-IR"/>
        </w:rPr>
        <w:t xml:space="preserve"> в части анализа финансового обеспечения расходов бюджетных средств, направленных на обеспечение деятельности муниципальных казенных учреждений, не вошедшие в программные мероприятия муниципального образования «Колпаковский сельсовет» Курчатовского района </w:t>
      </w:r>
      <w:r w:rsidRPr="000E33F0">
        <w:rPr>
          <w:rFonts w:eastAsia="Calibri" w:cs="Tahoma"/>
          <w:b/>
          <w:bCs/>
          <w:kern w:val="3"/>
          <w:sz w:val="24"/>
          <w:szCs w:val="24"/>
          <w:lang w:eastAsia="ja-JP" w:bidi="fa-IR"/>
        </w:rPr>
        <w:lastRenderedPageBreak/>
        <w:t xml:space="preserve">Курской области, за 2023 год </w:t>
      </w:r>
      <w:r w:rsidRPr="000E33F0">
        <w:rPr>
          <w:rFonts w:eastAsia="Calibri" w:cs="Tahoma"/>
          <w:b/>
          <w:bCs/>
          <w:kern w:val="3"/>
          <w:sz w:val="24"/>
          <w:szCs w:val="24"/>
          <w:lang w:val="de-DE" w:eastAsia="ja-JP" w:bidi="fa-IR"/>
        </w:rPr>
        <w:t>установлено</w:t>
      </w:r>
      <w:r w:rsidRPr="000E33F0">
        <w:rPr>
          <w:rFonts w:eastAsia="Calibri" w:cs="Tahoma"/>
          <w:b/>
          <w:bCs/>
          <w:spacing w:val="-23"/>
          <w:kern w:val="3"/>
          <w:sz w:val="24"/>
          <w:szCs w:val="24"/>
          <w:lang w:val="de-DE" w:eastAsia="ja-JP" w:bidi="fa-IR"/>
        </w:rPr>
        <w:t xml:space="preserve"> </w:t>
      </w:r>
      <w:r w:rsidRPr="000E33F0">
        <w:rPr>
          <w:rFonts w:eastAsia="Calibri" w:cs="Tahoma"/>
          <w:b/>
          <w:bCs/>
          <w:kern w:val="3"/>
          <w:sz w:val="24"/>
          <w:szCs w:val="24"/>
          <w:lang w:val="de-DE" w:eastAsia="ja-JP" w:bidi="fa-IR"/>
        </w:rPr>
        <w:t>следующее:</w:t>
      </w:r>
    </w:p>
    <w:p w14:paraId="52ECC721"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Решением Собрания депутатов Колпаковского сельсовета Курчатовского района Курской области от 16.12.2022г. №99 «О бюджете муниципального образования «Колпаковский сельсовет» Курчатовского района Курской области на 2023 год и на плановый период 2024 и 2025 годов» утверждены расходы, направленные   на обеспечение деятельности муниципальных казенных учреждений, не вошедшие в программные мероприятия муниципального образования, на 2023 год, в сумме 2 253 206,77 рублей (по коду бюджетной классификации – 0113 79 0 00 00000).</w:t>
      </w:r>
    </w:p>
    <w:p w14:paraId="60A0236A"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В проверяемом периоде решением Собрания депутатов Колпаковского сельсовета Курчатовского района Курской области от 17.08.2023г. №130 «О внесении изменений в решение Собрания депутатов Колпаковского сельсовета Курчатовского района Курской области от 16.12.2022г. №99 «О бюджете муниципального образования «Колпаковский сельсовет» Курчатовского района Курской области на 2023 год и на плановый период 2024 и 2025 годов» объем расходов, направленных на обеспечение деятельности муниципальных казенных учреждений, не вошедших в программные мероприятия муниципального образования, увеличен на 210 000 рублей и составил 2 463 206,77 рублей.</w:t>
      </w:r>
    </w:p>
    <w:p w14:paraId="7A7B7EF5"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Источником финансирования вышеуказанных расходов в 2023 году явились средства бюджета муниципального образования «Колпаковский сельсовет» Курчатовского района Курской области.</w:t>
      </w:r>
    </w:p>
    <w:p w14:paraId="6EC27AF5"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Утвержденные расходы, направлены на обеспечение деятельности муниципального казенного учреждения «Хозяйственное обслуживание Колпаковского сельсовета» Курчатовского района Курской области (далее МКУ «ХОКС» Курчатовского района Курской области).</w:t>
      </w:r>
    </w:p>
    <w:p w14:paraId="35F3EFE2"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 xml:space="preserve">Согласно Уставу </w:t>
      </w:r>
      <w:bookmarkStart w:id="2" w:name="_Hlk159248541"/>
      <w:r w:rsidRPr="000E33F0">
        <w:rPr>
          <w:rFonts w:eastAsia="Calibri" w:cs="Tahoma"/>
          <w:kern w:val="3"/>
          <w:sz w:val="24"/>
          <w:szCs w:val="24"/>
          <w:lang w:eastAsia="ja-JP" w:bidi="fa-IR"/>
        </w:rPr>
        <w:t>МКУ «ХОКС» Курчатовского района Курской области</w:t>
      </w:r>
      <w:bookmarkEnd w:id="2"/>
      <w:r w:rsidRPr="000E33F0">
        <w:rPr>
          <w:rFonts w:eastAsia="Calibri" w:cs="Tahoma"/>
          <w:kern w:val="3"/>
          <w:sz w:val="24"/>
          <w:szCs w:val="24"/>
          <w:lang w:eastAsia="ja-JP" w:bidi="fa-IR"/>
        </w:rPr>
        <w:t xml:space="preserve"> основной целью деятельности учреждения является обеспечение уборки, содержания и охраны здания Учредителя (Администрации Колпаковского сельсовета Курчатовского района Курской области), а также транспортное обслуживание Учредителя.</w:t>
      </w:r>
    </w:p>
    <w:p w14:paraId="315656FE" w14:textId="0F6349EB" w:rsidR="000E33F0" w:rsidRPr="000E33F0" w:rsidRDefault="000E33F0" w:rsidP="000E33F0">
      <w:pPr>
        <w:widowControl w:val="0"/>
        <w:suppressAutoHyphens/>
        <w:autoSpaceDN w:val="0"/>
        <w:spacing w:line="240" w:lineRule="auto"/>
        <w:ind w:firstLine="0"/>
        <w:textAlignment w:val="baseline"/>
        <w:rPr>
          <w:rFonts w:eastAsia="Andale Sans UI"/>
          <w:b/>
          <w:bCs/>
          <w:kern w:val="1"/>
          <w:sz w:val="24"/>
          <w:szCs w:val="24"/>
          <w:lang w:eastAsia="ja-JP"/>
        </w:rPr>
      </w:pPr>
      <w:r w:rsidRPr="000E33F0">
        <w:rPr>
          <w:rFonts w:eastAsia="Calibri" w:cs="Tahoma"/>
          <w:b/>
          <w:bCs/>
          <w:kern w:val="3"/>
          <w:sz w:val="24"/>
          <w:szCs w:val="24"/>
          <w:lang w:eastAsia="ja-JP" w:bidi="fa-IR"/>
        </w:rPr>
        <w:t xml:space="preserve">  </w:t>
      </w:r>
      <w:r w:rsidR="00855E04">
        <w:rPr>
          <w:rFonts w:eastAsia="Calibri" w:cs="Tahoma"/>
          <w:b/>
          <w:bCs/>
          <w:kern w:val="3"/>
          <w:sz w:val="24"/>
          <w:szCs w:val="24"/>
          <w:lang w:eastAsia="ja-JP" w:bidi="fa-IR"/>
        </w:rPr>
        <w:t>8</w:t>
      </w:r>
      <w:r w:rsidRPr="000E33F0">
        <w:rPr>
          <w:rFonts w:eastAsia="Calibri" w:cs="Tahoma"/>
          <w:b/>
          <w:bCs/>
          <w:kern w:val="3"/>
          <w:sz w:val="24"/>
          <w:szCs w:val="24"/>
          <w:lang w:eastAsia="ja-JP" w:bidi="fa-IR"/>
        </w:rPr>
        <w:t>.</w:t>
      </w:r>
      <w:r>
        <w:rPr>
          <w:rFonts w:eastAsia="Calibri" w:cs="Tahoma"/>
          <w:kern w:val="3"/>
          <w:sz w:val="24"/>
          <w:szCs w:val="24"/>
          <w:lang w:eastAsia="ja-JP" w:bidi="fa-IR"/>
        </w:rPr>
        <w:t xml:space="preserve"> </w:t>
      </w:r>
      <w:r w:rsidRPr="000E33F0">
        <w:rPr>
          <w:rFonts w:eastAsia="Andale Sans UI" w:cs="Tahoma"/>
          <w:b/>
          <w:bCs/>
          <w:kern w:val="1"/>
          <w:sz w:val="24"/>
          <w:szCs w:val="24"/>
          <w:lang w:val="de-DE" w:eastAsia="ja-JP" w:bidi="fa-IR"/>
        </w:rPr>
        <w:t>Проверка законности и результативности использования бюджетных средств, направленных на</w:t>
      </w:r>
      <w:r w:rsidRPr="000E33F0">
        <w:rPr>
          <w:rFonts w:eastAsia="Andale Sans UI" w:cs="Tahoma"/>
          <w:b/>
          <w:bCs/>
          <w:kern w:val="1"/>
          <w:sz w:val="24"/>
          <w:szCs w:val="24"/>
          <w:lang w:eastAsia="ja-JP" w:bidi="fa-IR"/>
        </w:rPr>
        <w:t xml:space="preserve"> обеспечение деятельности </w:t>
      </w:r>
      <w:r w:rsidRPr="000E33F0">
        <w:rPr>
          <w:rFonts w:eastAsia="Calibri" w:cs="Tahoma"/>
          <w:b/>
          <w:bCs/>
          <w:kern w:val="3"/>
          <w:sz w:val="24"/>
          <w:szCs w:val="24"/>
          <w:lang w:eastAsia="ja-JP" w:bidi="fa-IR"/>
        </w:rPr>
        <w:t>муниципального казенного учреждения «Хозяйственное обслуживание Колпаковского сельсовета» Курчатовского района Курской области</w:t>
      </w:r>
      <w:r w:rsidRPr="000E33F0">
        <w:rPr>
          <w:rFonts w:eastAsia="Andale Sans UI" w:cs="Tahoma"/>
          <w:b/>
          <w:bCs/>
          <w:kern w:val="1"/>
          <w:sz w:val="24"/>
          <w:szCs w:val="24"/>
          <w:lang w:eastAsia="ja-JP" w:bidi="fa-IR"/>
        </w:rPr>
        <w:t xml:space="preserve"> за 2023 год,</w:t>
      </w:r>
      <w:r w:rsidRPr="000E33F0">
        <w:rPr>
          <w:rFonts w:eastAsia="Calibri" w:cs="Tahoma"/>
          <w:kern w:val="3"/>
          <w:sz w:val="24"/>
          <w:szCs w:val="24"/>
          <w:lang w:eastAsia="ja-JP" w:bidi="fa-IR"/>
        </w:rPr>
        <w:t xml:space="preserve"> </w:t>
      </w:r>
      <w:r w:rsidRPr="000E33F0">
        <w:rPr>
          <w:rFonts w:eastAsia="Calibri" w:cs="Tahoma"/>
          <w:b/>
          <w:bCs/>
          <w:kern w:val="3"/>
          <w:sz w:val="24"/>
          <w:szCs w:val="24"/>
          <w:lang w:eastAsia="ja-JP" w:bidi="fa-IR"/>
        </w:rPr>
        <w:t>пок</w:t>
      </w:r>
      <w:r w:rsidRPr="000E33F0">
        <w:rPr>
          <w:rFonts w:eastAsia="Andale Sans UI"/>
          <w:b/>
          <w:bCs/>
          <w:kern w:val="1"/>
          <w:sz w:val="24"/>
          <w:szCs w:val="24"/>
          <w:lang w:eastAsia="ja-JP"/>
        </w:rPr>
        <w:t>азала следующее:</w:t>
      </w:r>
    </w:p>
    <w:p w14:paraId="58541B73"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На основании решения Собрания депутатов Колпаковского сельсовета Курчатовского района Курской области от 16.12.2022г. №99 «О бюджете муниципального образования «Колпаковский сельсовет» Курчатовского района Курской области на 2023 год и на плановый период 2024 и 2025 годов» (с изменениями и дополнениями в редакции решения от 17.08.2023г. №130), уведомлений о лимитах бюджетных обязательств, а также сметы расходов на 2023 год на обеспечение деятельности МКУ «ХОКС» Курчатовского района Курской области доведены бюджетные ассигнования по следующим направлениям:</w:t>
      </w:r>
    </w:p>
    <w:p w14:paraId="2DADE811"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-выплаты персоналу казенного учреждения - в сумме 1 395 707,54 рублей (по коду бюджетной классификации – 0113 79 1 00 С1401 100);</w:t>
      </w:r>
    </w:p>
    <w:p w14:paraId="03AC8D20"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-закупка товаров, работ и услуг для обеспечения муниципальных нужд учреждения – в сумме 1 053 299,23 рублей (по коду бюджетной классификации – 0113 79 1 00 С1401 200);</w:t>
      </w:r>
    </w:p>
    <w:p w14:paraId="0DAEB9E7"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 xml:space="preserve">-иные бюджетные ассигнования – в сумме 14 200,00 рублей (по коду бюджетной классификации – 0113 79 1 00 С1401 800).   </w:t>
      </w:r>
    </w:p>
    <w:p w14:paraId="031E8C04" w14:textId="53005A3B" w:rsidR="000E33F0" w:rsidRPr="000E33F0" w:rsidRDefault="000E33F0" w:rsidP="000E33F0">
      <w:pPr>
        <w:widowControl w:val="0"/>
        <w:suppressAutoHyphens/>
        <w:autoSpaceDN w:val="0"/>
        <w:spacing w:line="240" w:lineRule="auto"/>
        <w:ind w:firstLine="0"/>
        <w:textAlignment w:val="baseline"/>
        <w:rPr>
          <w:rFonts w:eastAsia="Calibri" w:cs="Tahoma"/>
          <w:b/>
          <w:bCs/>
          <w:kern w:val="3"/>
          <w:sz w:val="24"/>
          <w:szCs w:val="24"/>
          <w:lang w:eastAsia="ja-JP" w:bidi="fa-IR"/>
        </w:rPr>
      </w:pPr>
      <w:r w:rsidRPr="000E33F0">
        <w:rPr>
          <w:rFonts w:eastAsia="Calibri" w:cs="Tahoma"/>
          <w:b/>
          <w:bCs/>
          <w:kern w:val="3"/>
          <w:sz w:val="24"/>
          <w:szCs w:val="24"/>
          <w:lang w:eastAsia="ja-JP" w:bidi="fa-IR"/>
        </w:rPr>
        <w:t xml:space="preserve"> </w:t>
      </w:r>
      <w:bookmarkStart w:id="3" w:name="_Hlk118116088"/>
      <w:r w:rsidR="00855E04">
        <w:rPr>
          <w:rFonts w:eastAsia="Calibri" w:cs="Tahoma"/>
          <w:b/>
          <w:bCs/>
          <w:kern w:val="3"/>
          <w:sz w:val="24"/>
          <w:szCs w:val="24"/>
          <w:lang w:eastAsia="ja-JP" w:bidi="fa-IR"/>
        </w:rPr>
        <w:t>9</w:t>
      </w:r>
      <w:r>
        <w:rPr>
          <w:rFonts w:eastAsia="Calibri" w:cs="Tahoma"/>
          <w:b/>
          <w:bCs/>
          <w:kern w:val="3"/>
          <w:sz w:val="24"/>
          <w:szCs w:val="24"/>
          <w:lang w:eastAsia="ja-JP" w:bidi="fa-IR"/>
        </w:rPr>
        <w:t xml:space="preserve">. </w:t>
      </w:r>
      <w:r w:rsidRPr="000E33F0">
        <w:rPr>
          <w:rFonts w:eastAsia="Calibri" w:cs="Tahoma"/>
          <w:b/>
          <w:bCs/>
          <w:kern w:val="3"/>
          <w:sz w:val="24"/>
          <w:szCs w:val="24"/>
          <w:lang w:eastAsia="ja-JP" w:bidi="fa-IR"/>
        </w:rPr>
        <w:t>В части оценки использования бюджетных средств, направленных на оплату труда персоналу</w:t>
      </w:r>
      <w:r w:rsidRPr="000E33F0">
        <w:rPr>
          <w:rFonts w:eastAsia="Calibri" w:cs="Tahoma"/>
          <w:kern w:val="3"/>
          <w:sz w:val="24"/>
          <w:szCs w:val="24"/>
          <w:lang w:eastAsia="ja-JP" w:bidi="fa-IR"/>
        </w:rPr>
        <w:t xml:space="preserve"> </w:t>
      </w:r>
      <w:r w:rsidRPr="000E33F0">
        <w:rPr>
          <w:rFonts w:eastAsia="Calibri" w:cs="Tahoma"/>
          <w:b/>
          <w:bCs/>
          <w:kern w:val="3"/>
          <w:sz w:val="24"/>
          <w:szCs w:val="24"/>
          <w:lang w:eastAsia="ja-JP" w:bidi="fa-IR"/>
        </w:rPr>
        <w:t>МКУ «ХОКС» Курчатовского района Курской области и соблюдения действующей нормативной базы, регламентирующей оплату труда, выборочной проверкой установлено:</w:t>
      </w:r>
    </w:p>
    <w:p w14:paraId="45EE38AA"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 xml:space="preserve">в проверяемом периоде порядок оплаты труда работников МКУ «ХОКС» Курчатовского района Курской области регулировался Положением об оплате труда работников муниципального учреждения «Хозяйственное обслуживание Колпаковского </w:t>
      </w:r>
      <w:r w:rsidRPr="000E33F0">
        <w:rPr>
          <w:rFonts w:eastAsia="Calibri" w:cs="Tahoma"/>
          <w:kern w:val="3"/>
          <w:sz w:val="24"/>
          <w:szCs w:val="24"/>
          <w:lang w:eastAsia="ja-JP" w:bidi="fa-IR"/>
        </w:rPr>
        <w:lastRenderedPageBreak/>
        <w:t>сельсовета» Курчатовского района Курской области» (далее – Положение об оплате труда), утвержденным приказом МКУ «ХОКС» Курчатовского района Курской области от 01.07.2013г. №7.</w:t>
      </w:r>
    </w:p>
    <w:p w14:paraId="5F00A8FA"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В соответствии с утвержденным Положением об оплате труда работников МКУ «ХОКС Курчатовского района Курской области состоит из:</w:t>
      </w:r>
    </w:p>
    <w:p w14:paraId="375F59C9"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-оклада (должностного оклада);</w:t>
      </w:r>
    </w:p>
    <w:p w14:paraId="60043B20"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-повышающих коэффициентов (персонального повышающего коэффициента);</w:t>
      </w:r>
    </w:p>
    <w:p w14:paraId="1D5D22ED"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 xml:space="preserve">-компенсационных выплат (выплат работникам, занятым на тяжелых работах, работах с вредными и (или) опасными и иными условиями труда, доплат за совмещение профессий (должностей), доплат за расширение зон обслуживания, доплат за увеличение объема работы или исполнения обязанностей временно отсутствующего работника без освобождения от работы, определенной трудовым договором (отпуск, болезнь), </w:t>
      </w:r>
      <w:bookmarkStart w:id="4" w:name="_Hlk160531118"/>
      <w:r w:rsidRPr="000E33F0">
        <w:rPr>
          <w:rFonts w:eastAsia="Calibri" w:cs="Tahoma"/>
          <w:kern w:val="3"/>
          <w:sz w:val="24"/>
          <w:szCs w:val="24"/>
          <w:lang w:eastAsia="ja-JP" w:bidi="fa-IR"/>
        </w:rPr>
        <w:t>доплат за ночное время</w:t>
      </w:r>
      <w:bookmarkEnd w:id="4"/>
      <w:r w:rsidRPr="000E33F0">
        <w:rPr>
          <w:rFonts w:eastAsia="Calibri" w:cs="Tahoma"/>
          <w:kern w:val="3"/>
          <w:sz w:val="24"/>
          <w:szCs w:val="24"/>
          <w:lang w:eastAsia="ja-JP" w:bidi="fa-IR"/>
        </w:rPr>
        <w:t>, повышенной оплаты за работу в выходные и нерабочие праздничные дни, повышенной оплаты сверхурочной работы);</w:t>
      </w:r>
    </w:p>
    <w:p w14:paraId="1911B1F2"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-стимулирующих выплат (выплат за интенсивность и высокие результаты работы, выплат за качество выполняемых работ, выплат за стаж непрерывной работы, выслугу лет, премиальных выплат по итогам работы).</w:t>
      </w:r>
    </w:p>
    <w:p w14:paraId="56E44E34"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В соответствии с действующим трудовым законодательством РФ главным документом, на основании которого строятся отношения между работником и работодателем, является трудовой договор. Как указано в статье 56 ТК РФ, трудовой договор - соглашение между работодателем и работником, в соответствии с которым одной из обязанностью работодателя является своевременно и в полном размере выплачивать работнику заработную плату.</w:t>
      </w:r>
    </w:p>
    <w:p w14:paraId="0F991110"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В свою очередь, статья 135 ТК РФ устанавливает, что заработная плата работнику устанавливается трудовым договором в соответствии с действующими у данного работодателя системами оплаты труда.</w:t>
      </w:r>
    </w:p>
    <w:p w14:paraId="7E304310" w14:textId="2131DD2D"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Анализ заключенных трудовых договоров (дополнительных соглашений к ним), в части выполнения работодателем условий оплаты труда работников МКУ «ХОКС Курчатовского района Курской области, показал, что одной из составляющих заработной платы работников является персональный повышающий коэффициент, предусмотренный нормами Положения об оплате труда казенного учреждения.</w:t>
      </w:r>
    </w:p>
    <w:p w14:paraId="1C89BC1E" w14:textId="77777777" w:rsidR="000E33F0" w:rsidRPr="000E33F0" w:rsidRDefault="000E33F0" w:rsidP="000E33F0">
      <w:pPr>
        <w:widowControl w:val="0"/>
        <w:suppressAutoHyphens/>
        <w:autoSpaceDN w:val="0"/>
        <w:spacing w:line="240" w:lineRule="auto"/>
        <w:ind w:firstLine="851"/>
        <w:textAlignment w:val="baseline"/>
        <w:rPr>
          <w:rFonts w:eastAsia="Calibri" w:cs="Tahoma"/>
          <w:color w:val="22272F"/>
          <w:kern w:val="3"/>
          <w:sz w:val="24"/>
          <w:szCs w:val="24"/>
          <w:shd w:val="clear" w:color="auto" w:fill="FFFFFF"/>
          <w:lang w:eastAsia="ja-JP" w:bidi="fa-IR"/>
        </w:rPr>
      </w:pPr>
      <w:r w:rsidRPr="000E33F0">
        <w:rPr>
          <w:rFonts w:eastAsia="Calibri" w:cs="Tahoma"/>
          <w:b/>
          <w:bCs/>
          <w:kern w:val="3"/>
          <w:sz w:val="24"/>
          <w:szCs w:val="24"/>
          <w:lang w:eastAsia="ja-JP" w:bidi="fa-IR"/>
        </w:rPr>
        <w:t>Однако, в нарушение вышеуказанных правовых норм трудового законодательства РФ и Положения об оплате труда, персональный повышающий коэффициент, прописанный в трудовых договорах, не установлен персоналу приказами директора и штатным расписанием МКУ «ХОКС Курчатовского района Курской области.</w:t>
      </w:r>
    </w:p>
    <w:p w14:paraId="6B0295C0" w14:textId="77777777" w:rsidR="000E33F0" w:rsidRPr="000E33F0" w:rsidRDefault="000E33F0" w:rsidP="000E33F0">
      <w:pPr>
        <w:widowControl w:val="0"/>
        <w:suppressAutoHyphens/>
        <w:autoSpaceDN w:val="0"/>
        <w:spacing w:line="240" w:lineRule="auto"/>
        <w:ind w:firstLine="851"/>
        <w:textAlignment w:val="baseline"/>
        <w:rPr>
          <w:rFonts w:eastAsia="Calibri" w:cs="Tahoma"/>
          <w:color w:val="22272F"/>
          <w:kern w:val="3"/>
          <w:sz w:val="24"/>
          <w:szCs w:val="24"/>
          <w:shd w:val="clear" w:color="auto" w:fill="FFFFFF"/>
          <w:lang w:eastAsia="ja-JP" w:bidi="fa-IR"/>
        </w:rPr>
      </w:pPr>
      <w:r w:rsidRPr="000E33F0">
        <w:rPr>
          <w:rFonts w:eastAsia="Calibri" w:cs="Tahoma"/>
          <w:b/>
          <w:bCs/>
          <w:kern w:val="3"/>
          <w:sz w:val="24"/>
          <w:szCs w:val="24"/>
          <w:shd w:val="clear" w:color="auto" w:fill="FFFFFF"/>
          <w:lang w:eastAsia="ja-JP" w:bidi="fa-IR"/>
        </w:rPr>
        <w:t xml:space="preserve">Кроме того, пунктом 49 раздела </w:t>
      </w:r>
      <w:r w:rsidRPr="000E33F0">
        <w:rPr>
          <w:rFonts w:eastAsia="Calibri" w:cs="Tahoma"/>
          <w:b/>
          <w:bCs/>
          <w:kern w:val="3"/>
          <w:sz w:val="24"/>
          <w:szCs w:val="24"/>
          <w:shd w:val="clear" w:color="auto" w:fill="FFFFFF"/>
          <w:lang w:val="en-US" w:eastAsia="ja-JP" w:bidi="fa-IR"/>
        </w:rPr>
        <w:t>IV</w:t>
      </w:r>
      <w:r w:rsidRPr="000E33F0">
        <w:rPr>
          <w:rFonts w:eastAsia="Calibri" w:cs="Tahoma"/>
          <w:b/>
          <w:bCs/>
          <w:kern w:val="3"/>
          <w:sz w:val="24"/>
          <w:szCs w:val="24"/>
          <w:shd w:val="clear" w:color="auto" w:fill="FFFFFF"/>
          <w:lang w:eastAsia="ja-JP" w:bidi="fa-IR"/>
        </w:rPr>
        <w:t xml:space="preserve"> Положения об оплате труда, работникам учреждения предусмотрены выплаты за стаж непрерывной работы, выслугу лет, которые фактически не установлены приказами и штатным расписанием </w:t>
      </w:r>
      <w:r w:rsidRPr="000E33F0">
        <w:rPr>
          <w:rFonts w:eastAsia="Calibri" w:cs="Tahoma"/>
          <w:b/>
          <w:bCs/>
          <w:kern w:val="3"/>
          <w:sz w:val="24"/>
          <w:szCs w:val="24"/>
          <w:lang w:eastAsia="ja-JP" w:bidi="fa-IR"/>
        </w:rPr>
        <w:t xml:space="preserve">МКУ «ХОКС Курчатовского района Курской области.  </w:t>
      </w:r>
      <w:r w:rsidRPr="000E33F0">
        <w:rPr>
          <w:rFonts w:eastAsia="Calibri" w:cs="Tahoma"/>
          <w:color w:val="22272F"/>
          <w:kern w:val="3"/>
          <w:sz w:val="24"/>
          <w:szCs w:val="24"/>
          <w:shd w:val="clear" w:color="auto" w:fill="FFFFFF"/>
          <w:lang w:eastAsia="ja-JP" w:bidi="fa-IR"/>
        </w:rPr>
        <w:t>(</w:t>
      </w:r>
      <w:r w:rsidRPr="000E33F0">
        <w:rPr>
          <w:rFonts w:eastAsia="Calibri" w:cs="Tahoma"/>
          <w:i/>
          <w:iCs/>
          <w:kern w:val="3"/>
          <w:sz w:val="24"/>
          <w:szCs w:val="24"/>
          <w:lang w:eastAsia="ja-JP" w:bidi="fa-IR"/>
        </w:rPr>
        <w:t>П.1.2.95 «Нарушение порядка и условий оплаты труда в том числе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работников государственных (муниципальных) унитарных (казенных) предприятий</w:t>
      </w:r>
      <w:r w:rsidRPr="000E33F0">
        <w:rPr>
          <w:rFonts w:eastAsia="Calibri" w:cs="Tahoma"/>
          <w:i/>
          <w:iCs/>
          <w:color w:val="22272F"/>
          <w:kern w:val="3"/>
          <w:sz w:val="23"/>
          <w:szCs w:val="23"/>
          <w:shd w:val="clear" w:color="auto" w:fill="FFFFFF"/>
          <w:lang w:eastAsia="ja-JP" w:bidi="fa-IR"/>
        </w:rPr>
        <w:t>» раздела 1 Классификатора нарушений, выявляемых в ходе внешнего государственного аудита (контроля), утвержденного постановлением Коллегии Счетной палаты Российской Федерации от 21.12.2021г. №14ПК)</w:t>
      </w:r>
      <w:r w:rsidRPr="000E33F0">
        <w:rPr>
          <w:rFonts w:eastAsia="Calibri" w:cs="Tahoma"/>
          <w:color w:val="22272F"/>
          <w:kern w:val="3"/>
          <w:sz w:val="24"/>
          <w:szCs w:val="24"/>
          <w:shd w:val="clear" w:color="auto" w:fill="FFFFFF"/>
          <w:lang w:eastAsia="ja-JP" w:bidi="fa-IR"/>
        </w:rPr>
        <w:t>.</w:t>
      </w:r>
    </w:p>
    <w:p w14:paraId="5D37D232" w14:textId="10FEC744"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shd w:val="clear" w:color="auto" w:fill="FFFFFF"/>
          <w:lang w:eastAsia="ja-JP" w:bidi="fa-IR"/>
        </w:rPr>
        <w:t xml:space="preserve">Проверка оформления приема временного сотрудника на период отсутствия основного сотрудника - директора </w:t>
      </w:r>
      <w:r w:rsidRPr="000E33F0">
        <w:rPr>
          <w:rFonts w:eastAsia="Calibri" w:cs="Tahoma"/>
          <w:kern w:val="3"/>
          <w:sz w:val="24"/>
          <w:szCs w:val="24"/>
          <w:lang w:eastAsia="ja-JP" w:bidi="fa-IR"/>
        </w:rPr>
        <w:t>МКУ «ХОКС» Курчатовского района Курской области показала следующее:</w:t>
      </w:r>
    </w:p>
    <w:p w14:paraId="4187B449"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в соответствии с абзацем 2 части 1 статьи 59 ТК РФ на время исполнения обязанностей отсутствующего работника заключается срочный трудовой договор.</w:t>
      </w:r>
    </w:p>
    <w:p w14:paraId="0E1C327C"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lastRenderedPageBreak/>
        <w:t>В срочном трудовом договоре указывается срок его действия и обстоятельства (причины), по которым он заключается (</w:t>
      </w:r>
      <w:bookmarkStart w:id="5" w:name="_Hlk159940843"/>
      <w:r w:rsidRPr="000E33F0">
        <w:rPr>
          <w:rFonts w:eastAsia="Calibri" w:cs="Tahoma"/>
          <w:kern w:val="3"/>
          <w:sz w:val="24"/>
          <w:szCs w:val="24"/>
          <w:lang w:eastAsia="ja-JP" w:bidi="fa-IR"/>
        </w:rPr>
        <w:t>абзац 4 части 2 статьи 57 ТК РФ</w:t>
      </w:r>
      <w:bookmarkEnd w:id="5"/>
      <w:r w:rsidRPr="000E33F0">
        <w:rPr>
          <w:rFonts w:eastAsia="Calibri" w:cs="Tahoma"/>
          <w:kern w:val="3"/>
          <w:sz w:val="24"/>
          <w:szCs w:val="24"/>
          <w:lang w:eastAsia="ja-JP" w:bidi="fa-IR"/>
        </w:rPr>
        <w:t>). При этом срок может быть обозначен датами или указанием на событие.</w:t>
      </w:r>
    </w:p>
    <w:p w14:paraId="6AC969FA" w14:textId="10D7BD0A"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 xml:space="preserve">Администрацией Колпаковского сельсовета Курчатовского района Курской области, в лице Главы Колпаковского </w:t>
      </w:r>
      <w:proofErr w:type="spellStart"/>
      <w:r w:rsidRPr="000E33F0">
        <w:rPr>
          <w:rFonts w:eastAsia="Calibri" w:cs="Tahoma"/>
          <w:kern w:val="3"/>
          <w:sz w:val="24"/>
          <w:szCs w:val="24"/>
          <w:lang w:eastAsia="ja-JP" w:bidi="fa-IR"/>
        </w:rPr>
        <w:t>Колпаковского</w:t>
      </w:r>
      <w:proofErr w:type="spellEnd"/>
      <w:r w:rsidRPr="000E33F0">
        <w:rPr>
          <w:rFonts w:eastAsia="Calibri" w:cs="Tahoma"/>
          <w:kern w:val="3"/>
          <w:sz w:val="24"/>
          <w:szCs w:val="24"/>
          <w:lang w:eastAsia="ja-JP" w:bidi="fa-IR"/>
        </w:rPr>
        <w:t xml:space="preserve"> сельсовета Курчатовского района, заключен срочный трудовой договор от 12.01.2021г. б/н</w:t>
      </w:r>
      <w:r w:rsidR="00C73822">
        <w:rPr>
          <w:rFonts w:eastAsia="Calibri" w:cs="Tahoma"/>
          <w:kern w:val="3"/>
          <w:sz w:val="24"/>
          <w:szCs w:val="24"/>
          <w:lang w:eastAsia="ja-JP" w:bidi="fa-IR"/>
        </w:rPr>
        <w:t xml:space="preserve"> о приеме на работу сотрудника</w:t>
      </w:r>
      <w:r w:rsidRPr="000E33F0">
        <w:rPr>
          <w:rFonts w:eastAsia="Calibri" w:cs="Tahoma"/>
          <w:kern w:val="3"/>
          <w:sz w:val="24"/>
          <w:szCs w:val="24"/>
          <w:lang w:eastAsia="ja-JP" w:bidi="fa-IR"/>
        </w:rPr>
        <w:t>.</w:t>
      </w:r>
    </w:p>
    <w:p w14:paraId="4BF39F18" w14:textId="3F7BD61D"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 xml:space="preserve">Пункт 2 раздела </w:t>
      </w:r>
      <w:bookmarkStart w:id="6" w:name="_Hlk159941403"/>
      <w:r w:rsidRPr="000E33F0">
        <w:rPr>
          <w:rFonts w:eastAsia="Calibri" w:cs="Tahoma"/>
          <w:kern w:val="3"/>
          <w:sz w:val="24"/>
          <w:szCs w:val="24"/>
          <w:lang w:val="en-US" w:eastAsia="ja-JP" w:bidi="fa-IR"/>
        </w:rPr>
        <w:t>I</w:t>
      </w:r>
      <w:r w:rsidRPr="000E33F0">
        <w:rPr>
          <w:rFonts w:eastAsia="Calibri" w:cs="Tahoma"/>
          <w:kern w:val="3"/>
          <w:sz w:val="24"/>
          <w:szCs w:val="24"/>
          <w:lang w:eastAsia="ja-JP" w:bidi="fa-IR"/>
        </w:rPr>
        <w:t xml:space="preserve"> </w:t>
      </w:r>
      <w:bookmarkStart w:id="7" w:name="_Hlk159940790"/>
      <w:r w:rsidRPr="000E33F0">
        <w:rPr>
          <w:rFonts w:eastAsia="Calibri" w:cs="Tahoma"/>
          <w:kern w:val="3"/>
          <w:sz w:val="24"/>
          <w:szCs w:val="24"/>
          <w:lang w:eastAsia="ja-JP" w:bidi="fa-IR"/>
        </w:rPr>
        <w:t xml:space="preserve">трудового договора </w:t>
      </w:r>
      <w:bookmarkEnd w:id="6"/>
      <w:r w:rsidRPr="000E33F0">
        <w:rPr>
          <w:rFonts w:eastAsia="Calibri" w:cs="Tahoma"/>
          <w:kern w:val="3"/>
          <w:sz w:val="24"/>
          <w:szCs w:val="24"/>
          <w:lang w:eastAsia="ja-JP" w:bidi="fa-IR"/>
        </w:rPr>
        <w:t xml:space="preserve">от 12.01.2021г. б/н </w:t>
      </w:r>
      <w:bookmarkEnd w:id="7"/>
      <w:r w:rsidRPr="000E33F0">
        <w:rPr>
          <w:rFonts w:eastAsia="Calibri" w:cs="Tahoma"/>
          <w:kern w:val="3"/>
          <w:sz w:val="24"/>
          <w:szCs w:val="24"/>
          <w:lang w:eastAsia="ja-JP" w:bidi="fa-IR"/>
        </w:rPr>
        <w:t>предполагает его заключение «на период нахождения основного работника – директора МКУ «ХОКС» в отпуске по уходу за ребенком до достижения им возраста 1,5 лет».</w:t>
      </w:r>
    </w:p>
    <w:p w14:paraId="5C2B3E8C"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 xml:space="preserve">На основании пункта 4 раздела </w:t>
      </w:r>
      <w:r w:rsidRPr="000E33F0">
        <w:rPr>
          <w:rFonts w:eastAsia="Calibri" w:cs="Tahoma"/>
          <w:kern w:val="3"/>
          <w:sz w:val="24"/>
          <w:szCs w:val="24"/>
          <w:lang w:val="en-US" w:eastAsia="ja-JP" w:bidi="fa-IR"/>
        </w:rPr>
        <w:t>I</w:t>
      </w:r>
      <w:r w:rsidRPr="000E33F0">
        <w:rPr>
          <w:rFonts w:eastAsia="Calibri" w:cs="Tahoma"/>
          <w:kern w:val="3"/>
          <w:sz w:val="24"/>
          <w:szCs w:val="24"/>
          <w:lang w:eastAsia="ja-JP" w:bidi="fa-IR"/>
        </w:rPr>
        <w:t xml:space="preserve"> трудового договора от 12.01.2021г. б/н «Руководитель приступает к выполнению обязанностей с 12 января 2021 года.</w:t>
      </w:r>
    </w:p>
    <w:p w14:paraId="020B711B" w14:textId="52E272DA"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 xml:space="preserve">Однако, на основании листка нетрудоспособности №325625279218, выданного </w:t>
      </w:r>
      <w:proofErr w:type="gramStart"/>
      <w:r w:rsidRPr="000E33F0">
        <w:rPr>
          <w:rFonts w:eastAsia="Calibri" w:cs="Tahoma"/>
          <w:kern w:val="3"/>
          <w:sz w:val="24"/>
          <w:szCs w:val="24"/>
          <w:lang w:eastAsia="ja-JP" w:bidi="fa-IR"/>
        </w:rPr>
        <w:t>ОБУЗ</w:t>
      </w:r>
      <w:proofErr w:type="gramEnd"/>
      <w:r w:rsidRPr="000E33F0">
        <w:rPr>
          <w:rFonts w:eastAsia="Calibri" w:cs="Tahoma"/>
          <w:kern w:val="3"/>
          <w:sz w:val="24"/>
          <w:szCs w:val="24"/>
          <w:lang w:eastAsia="ja-JP" w:bidi="fa-IR"/>
        </w:rPr>
        <w:t xml:space="preserve"> Курчатовская ЦРБ от 28.12.2020г., </w:t>
      </w:r>
      <w:r w:rsidR="00C73822">
        <w:rPr>
          <w:rFonts w:eastAsia="Calibri" w:cs="Tahoma"/>
          <w:kern w:val="3"/>
          <w:sz w:val="24"/>
          <w:szCs w:val="24"/>
          <w:lang w:eastAsia="ja-JP" w:bidi="fa-IR"/>
        </w:rPr>
        <w:t xml:space="preserve">основному работнику (директору учреждения) </w:t>
      </w:r>
      <w:r w:rsidRPr="000E33F0">
        <w:rPr>
          <w:rFonts w:eastAsia="Calibri" w:cs="Tahoma"/>
          <w:kern w:val="3"/>
          <w:sz w:val="24"/>
          <w:szCs w:val="24"/>
          <w:lang w:eastAsia="ja-JP" w:bidi="fa-IR"/>
        </w:rPr>
        <w:t>на период с 28.12.2020г. по 16.05.2021г. был предоставлен отпуск по беременности и родам на 140 календарных дней.</w:t>
      </w:r>
    </w:p>
    <w:p w14:paraId="0BFED009" w14:textId="77777777" w:rsidR="000E33F0" w:rsidRPr="000E33F0" w:rsidRDefault="000E33F0" w:rsidP="000E33F0">
      <w:pPr>
        <w:widowControl w:val="0"/>
        <w:suppressAutoHyphens/>
        <w:autoSpaceDN w:val="0"/>
        <w:spacing w:line="240" w:lineRule="auto"/>
        <w:ind w:firstLine="851"/>
        <w:textAlignment w:val="baseline"/>
        <w:rPr>
          <w:rFonts w:eastAsia="Calibri" w:cs="Tahoma"/>
          <w:b/>
          <w:bCs/>
          <w:kern w:val="3"/>
          <w:sz w:val="24"/>
          <w:szCs w:val="24"/>
          <w:lang w:eastAsia="ja-JP" w:bidi="fa-IR"/>
        </w:rPr>
      </w:pPr>
      <w:r w:rsidRPr="000E33F0">
        <w:rPr>
          <w:rFonts w:eastAsia="Calibri" w:cs="Tahoma"/>
          <w:b/>
          <w:bCs/>
          <w:kern w:val="3"/>
          <w:sz w:val="24"/>
          <w:szCs w:val="24"/>
          <w:lang w:eastAsia="ja-JP" w:bidi="fa-IR"/>
        </w:rPr>
        <w:t xml:space="preserve">Соответственно, </w:t>
      </w:r>
      <w:bookmarkStart w:id="8" w:name="_Hlk160635353"/>
      <w:r w:rsidRPr="000E33F0">
        <w:rPr>
          <w:rFonts w:eastAsia="Calibri" w:cs="Tahoma"/>
          <w:b/>
          <w:bCs/>
          <w:kern w:val="3"/>
          <w:sz w:val="24"/>
          <w:szCs w:val="24"/>
          <w:lang w:eastAsia="ja-JP" w:bidi="fa-IR"/>
        </w:rPr>
        <w:t>трудовой договор от 12.01.2021г. б/н заключен с нарушением абзаца 4 части 2 статьи 57 ТК РФ, в части указания срока его действия и обстоятельств (причин).</w:t>
      </w:r>
    </w:p>
    <w:bookmarkEnd w:id="8"/>
    <w:p w14:paraId="497F97BA" w14:textId="77777777" w:rsidR="000E33F0" w:rsidRPr="000E33F0" w:rsidRDefault="000E33F0" w:rsidP="000E33F0">
      <w:pPr>
        <w:widowControl w:val="0"/>
        <w:suppressAutoHyphens/>
        <w:autoSpaceDN w:val="0"/>
        <w:spacing w:line="240" w:lineRule="auto"/>
        <w:ind w:firstLine="851"/>
        <w:textAlignment w:val="baseline"/>
        <w:rPr>
          <w:rFonts w:eastAsia="Calibri" w:cs="Tahoma"/>
          <w:b/>
          <w:bCs/>
          <w:kern w:val="3"/>
          <w:sz w:val="24"/>
          <w:szCs w:val="24"/>
          <w:lang w:eastAsia="ja-JP" w:bidi="fa-IR"/>
        </w:rPr>
      </w:pPr>
      <w:r w:rsidRPr="000E33F0">
        <w:rPr>
          <w:rFonts w:eastAsia="Calibri" w:cs="Tahoma"/>
          <w:b/>
          <w:bCs/>
          <w:kern w:val="3"/>
          <w:sz w:val="24"/>
          <w:szCs w:val="24"/>
          <w:lang w:eastAsia="ja-JP" w:bidi="fa-IR"/>
        </w:rPr>
        <w:t xml:space="preserve">Вместе с тем, на основании заключенного срочного трудового договора от 12.01.2021г. б/н работодателем издано распоряжение Администрации Колпаковского сельсовета Курчатовского района Курской области от 12.01.2021г. №5-рл «О приеме на работу», содержание которого в нарушение статьи 68 ТК РФ не соответствует условиям вышеуказанного срочного трудового договора.  </w:t>
      </w:r>
    </w:p>
    <w:p w14:paraId="3EEC9CB8" w14:textId="545CFFD1"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 xml:space="preserve">Дополнительным соглашением от 05.07.2022г. к трудовому договору от 12.01.2021г. б/н пункт 2 раздела </w:t>
      </w:r>
      <w:r w:rsidRPr="000E33F0">
        <w:rPr>
          <w:rFonts w:eastAsia="Calibri" w:cs="Tahoma"/>
          <w:kern w:val="3"/>
          <w:sz w:val="24"/>
          <w:szCs w:val="24"/>
          <w:lang w:val="en-US" w:eastAsia="ja-JP" w:bidi="fa-IR"/>
        </w:rPr>
        <w:t>I</w:t>
      </w:r>
      <w:r w:rsidRPr="000E33F0">
        <w:rPr>
          <w:rFonts w:eastAsia="Calibri" w:cs="Tahoma"/>
          <w:kern w:val="3"/>
          <w:sz w:val="24"/>
          <w:szCs w:val="24"/>
          <w:lang w:eastAsia="ja-JP" w:bidi="fa-IR"/>
        </w:rPr>
        <w:t xml:space="preserve"> трудового договора изложен в следующей редакции: «2. Настоящий трудовой договор заключен на время исполнения обязанностей отсутствующего основного работника – директора МКУ «ХОКС».</w:t>
      </w:r>
    </w:p>
    <w:p w14:paraId="16450774"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Настоящий трудовой договор прекращается с выходом основного работника на работу».</w:t>
      </w:r>
    </w:p>
    <w:p w14:paraId="713BA0FD" w14:textId="77777777" w:rsidR="000E33F0" w:rsidRPr="000E33F0" w:rsidRDefault="000E33F0" w:rsidP="000E33F0">
      <w:pPr>
        <w:widowControl w:val="0"/>
        <w:suppressAutoHyphens/>
        <w:autoSpaceDN w:val="0"/>
        <w:spacing w:line="240" w:lineRule="auto"/>
        <w:ind w:firstLine="851"/>
        <w:textAlignment w:val="baseline"/>
        <w:rPr>
          <w:rFonts w:eastAsia="Calibri" w:cs="Tahoma"/>
          <w:color w:val="22272F"/>
          <w:kern w:val="3"/>
          <w:sz w:val="24"/>
          <w:szCs w:val="24"/>
          <w:shd w:val="clear" w:color="auto" w:fill="FFFFFF"/>
          <w:lang w:eastAsia="ja-JP" w:bidi="fa-IR"/>
        </w:rPr>
      </w:pPr>
      <w:r w:rsidRPr="000E33F0">
        <w:rPr>
          <w:rFonts w:eastAsia="Calibri" w:cs="Tahoma"/>
          <w:b/>
          <w:bCs/>
          <w:kern w:val="3"/>
          <w:sz w:val="24"/>
          <w:szCs w:val="24"/>
          <w:lang w:eastAsia="ja-JP" w:bidi="fa-IR"/>
        </w:rPr>
        <w:t>Вышеуказанное дополнительное соглашение также составлено с нарушением требований абзаца 4 части 2 статьи 57 ТК РФ, поскольку не дает четкого указания на событие.</w:t>
      </w:r>
      <w:r w:rsidRPr="000E33F0">
        <w:rPr>
          <w:rFonts w:eastAsia="Calibri" w:cs="Tahoma"/>
          <w:color w:val="22272F"/>
          <w:kern w:val="3"/>
          <w:sz w:val="24"/>
          <w:szCs w:val="24"/>
          <w:shd w:val="clear" w:color="auto" w:fill="FFFFFF"/>
          <w:lang w:eastAsia="ja-JP" w:bidi="fa-IR"/>
        </w:rPr>
        <w:t xml:space="preserve"> (</w:t>
      </w:r>
      <w:r w:rsidRPr="000E33F0">
        <w:rPr>
          <w:rFonts w:eastAsia="Calibri" w:cs="Tahoma"/>
          <w:i/>
          <w:iCs/>
          <w:kern w:val="3"/>
          <w:sz w:val="24"/>
          <w:szCs w:val="24"/>
          <w:lang w:eastAsia="ja-JP" w:bidi="fa-IR"/>
        </w:rPr>
        <w:t>П.1.2.101 «Нарушения 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государственными (муниципальными) казенными учреждениями, государственными (муниципальными) бюджетными и государственными (муниципальными) автономными учреждениями, государственными корпорациями (компаниями), публично-правовыми компаниями</w:t>
      </w:r>
      <w:r w:rsidRPr="000E33F0">
        <w:rPr>
          <w:rFonts w:eastAsia="Calibri" w:cs="Tahoma"/>
          <w:i/>
          <w:iCs/>
          <w:color w:val="22272F"/>
          <w:kern w:val="3"/>
          <w:sz w:val="23"/>
          <w:szCs w:val="23"/>
          <w:shd w:val="clear" w:color="auto" w:fill="FFFFFF"/>
          <w:lang w:eastAsia="ja-JP" w:bidi="fa-IR"/>
        </w:rPr>
        <w:t>» раздела 1 Классификатора нарушений, выявляемых в ходе внешнего государственного аудита (контроля), утвержденного постановлением Коллегии Счетной палаты Российской Федерации от 21.12.2021г. №14ПК)</w:t>
      </w:r>
      <w:r w:rsidRPr="000E33F0">
        <w:rPr>
          <w:rFonts w:eastAsia="Calibri" w:cs="Tahoma"/>
          <w:color w:val="22272F"/>
          <w:kern w:val="3"/>
          <w:sz w:val="24"/>
          <w:szCs w:val="24"/>
          <w:shd w:val="clear" w:color="auto" w:fill="FFFFFF"/>
          <w:lang w:eastAsia="ja-JP" w:bidi="fa-IR"/>
        </w:rPr>
        <w:t>.</w:t>
      </w:r>
    </w:p>
    <w:p w14:paraId="179BFE6D"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b/>
          <w:bCs/>
          <w:kern w:val="3"/>
          <w:sz w:val="24"/>
          <w:szCs w:val="24"/>
          <w:lang w:eastAsia="ja-JP" w:bidi="fa-IR"/>
        </w:rPr>
        <w:t xml:space="preserve">Кроме того, пунктом 17 раздела </w:t>
      </w:r>
      <w:r w:rsidRPr="000E33F0">
        <w:rPr>
          <w:rFonts w:eastAsia="Calibri" w:cs="Tahoma"/>
          <w:b/>
          <w:bCs/>
          <w:kern w:val="3"/>
          <w:sz w:val="24"/>
          <w:szCs w:val="24"/>
          <w:lang w:val="en-US" w:eastAsia="ja-JP" w:bidi="fa-IR"/>
        </w:rPr>
        <w:t>V</w:t>
      </w:r>
      <w:r w:rsidRPr="000E33F0">
        <w:rPr>
          <w:rFonts w:eastAsia="Calibri" w:cs="Tahoma"/>
          <w:b/>
          <w:bCs/>
          <w:kern w:val="3"/>
          <w:sz w:val="24"/>
          <w:szCs w:val="24"/>
          <w:lang w:eastAsia="ja-JP" w:bidi="fa-IR"/>
        </w:rPr>
        <w:t>. «Оплата труда руководителя и другие выплаты, осуществляемые ему в рамках трудовых отношений» срочного трудового договора от 12.01.2021г. б/н руководителю МКУ «ХОКС Курчатовского района Курской области установлена заработная плата за выполнение трудовых обязанностей, одной из составляющих выплат которой является доведение должностного оклада до МРОТ</w:t>
      </w:r>
      <w:r w:rsidRPr="000E33F0">
        <w:rPr>
          <w:rFonts w:eastAsia="Calibri" w:cs="Tahoma"/>
          <w:kern w:val="3"/>
          <w:sz w:val="24"/>
          <w:szCs w:val="24"/>
          <w:lang w:eastAsia="ja-JP" w:bidi="fa-IR"/>
        </w:rPr>
        <w:t>.</w:t>
      </w:r>
    </w:p>
    <w:p w14:paraId="567C6075"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В соответствии со ст. 129 ТК РФ заработная плата (оплата труда работника) имеет три составляющие:</w:t>
      </w:r>
    </w:p>
    <w:p w14:paraId="7C8D3F91"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 xml:space="preserve"> -вознаграждение за труд в зависимости от квалификации работника, сложности, количества, качества и условий выполняемой им работы;</w:t>
      </w:r>
    </w:p>
    <w:p w14:paraId="51CCA06D"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-компенсационные выплаты (доплаты и надбавки за работу в условиях, отклоняющихся от нормальных, работу в особых климатических условиях и др.);</w:t>
      </w:r>
    </w:p>
    <w:p w14:paraId="32334E17"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lastRenderedPageBreak/>
        <w:t>-стимулирующие выплаты (доплаты и надбавки стимулирующего характера, премии и иные поощрительные выплаты).</w:t>
      </w:r>
    </w:p>
    <w:p w14:paraId="75478FAF"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Под вознаграждением за труд при этом понимается фиксированный размер платы, который может быть в виде:</w:t>
      </w:r>
    </w:p>
    <w:p w14:paraId="556029C7"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-тарифной ставки;</w:t>
      </w:r>
    </w:p>
    <w:p w14:paraId="652FA536"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-оклада (должностного оклада);</w:t>
      </w:r>
    </w:p>
    <w:p w14:paraId="6FE1F45D"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-базового оклада (базового должностного оклада), базовой ставки зарплаты.</w:t>
      </w:r>
    </w:p>
    <w:p w14:paraId="4A687544"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Таким образом, должностной оклад – это часть заработной платы, которая включается в МРОТ.</w:t>
      </w:r>
    </w:p>
    <w:p w14:paraId="246797AF"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Трудовым законодательством допускается установление окладов (тарифных ставок) как составных частей заработной платы работников в размере меньше МРОТ, при условии, что заработная плата, включая стимулирующие и компенсационные выплаты, которые по смыслу ст. 129 ТК РФ являются элементами зарплаты, должны быть не ниже размера МРОТ в соответствии с Федеральным законом от 19.06.2000г. № 82-ФЗ «О минимальном размере оплаты труда» (с изменениями и дополнениями).</w:t>
      </w:r>
    </w:p>
    <w:p w14:paraId="3532D038" w14:textId="77777777" w:rsidR="000E33F0" w:rsidRPr="000E33F0" w:rsidRDefault="000E33F0" w:rsidP="000E33F0">
      <w:pPr>
        <w:widowControl w:val="0"/>
        <w:suppressAutoHyphens/>
        <w:autoSpaceDN w:val="0"/>
        <w:spacing w:line="240" w:lineRule="auto"/>
        <w:ind w:firstLine="851"/>
        <w:textAlignment w:val="baseline"/>
        <w:rPr>
          <w:rFonts w:eastAsia="Calibri" w:cs="Tahoma"/>
          <w:color w:val="22272F"/>
          <w:kern w:val="3"/>
          <w:sz w:val="24"/>
          <w:szCs w:val="24"/>
          <w:shd w:val="clear" w:color="auto" w:fill="FFFFFF"/>
          <w:lang w:eastAsia="ja-JP" w:bidi="fa-IR"/>
        </w:rPr>
      </w:pPr>
      <w:r w:rsidRPr="000E33F0">
        <w:rPr>
          <w:rFonts w:eastAsia="Calibri" w:cs="Tahoma"/>
          <w:b/>
          <w:bCs/>
          <w:kern w:val="3"/>
          <w:sz w:val="24"/>
          <w:szCs w:val="24"/>
          <w:lang w:eastAsia="ja-JP" w:bidi="fa-IR"/>
        </w:rPr>
        <w:t xml:space="preserve">Исходя из вышесказанного, пункт 17 раздела </w:t>
      </w:r>
      <w:r w:rsidRPr="000E33F0">
        <w:rPr>
          <w:rFonts w:eastAsia="Calibri" w:cs="Tahoma"/>
          <w:b/>
          <w:bCs/>
          <w:kern w:val="3"/>
          <w:sz w:val="24"/>
          <w:szCs w:val="24"/>
          <w:lang w:val="en-US" w:eastAsia="ja-JP" w:bidi="fa-IR"/>
        </w:rPr>
        <w:t>V</w:t>
      </w:r>
      <w:r w:rsidRPr="000E33F0">
        <w:rPr>
          <w:rFonts w:eastAsia="Calibri" w:cs="Tahoma"/>
          <w:b/>
          <w:bCs/>
          <w:kern w:val="3"/>
          <w:sz w:val="24"/>
          <w:szCs w:val="24"/>
          <w:lang w:eastAsia="ja-JP" w:bidi="fa-IR"/>
        </w:rPr>
        <w:t xml:space="preserve">. срочного трудового договора от 12.01.2021г. б/н, в части доведения должностного оклада до МРОТ, составлен с нарушением законодательных норм. </w:t>
      </w:r>
      <w:r w:rsidRPr="000E33F0">
        <w:rPr>
          <w:rFonts w:eastAsia="Calibri" w:cs="Tahoma"/>
          <w:color w:val="22272F"/>
          <w:kern w:val="3"/>
          <w:sz w:val="24"/>
          <w:szCs w:val="24"/>
          <w:shd w:val="clear" w:color="auto" w:fill="FFFFFF"/>
          <w:lang w:eastAsia="ja-JP" w:bidi="fa-IR"/>
        </w:rPr>
        <w:t>(</w:t>
      </w:r>
      <w:r w:rsidRPr="000E33F0">
        <w:rPr>
          <w:rFonts w:eastAsia="Calibri" w:cs="Tahoma"/>
          <w:i/>
          <w:iCs/>
          <w:kern w:val="3"/>
          <w:sz w:val="24"/>
          <w:szCs w:val="24"/>
          <w:lang w:eastAsia="ja-JP" w:bidi="fa-IR"/>
        </w:rPr>
        <w:t>П.1.2.101 «Нарушения 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государственными (муниципальными) казенными учреждениями, государственными (муниципальными) бюджетными и государственными (муниципальными) автономными учреждениями, государственными корпорациями (компаниями), публично-правовыми компаниями</w:t>
      </w:r>
      <w:r w:rsidRPr="000E33F0">
        <w:rPr>
          <w:rFonts w:eastAsia="Calibri" w:cs="Tahoma"/>
          <w:i/>
          <w:iCs/>
          <w:color w:val="22272F"/>
          <w:kern w:val="3"/>
          <w:sz w:val="23"/>
          <w:szCs w:val="23"/>
          <w:shd w:val="clear" w:color="auto" w:fill="FFFFFF"/>
          <w:lang w:eastAsia="ja-JP" w:bidi="fa-IR"/>
        </w:rPr>
        <w:t>» раздела 1 Классификатора нарушений, выявляемых в ходе внешнего государственного аудита (контроля), утвержденного постановлением Коллегии Счетной палаты Российской Федерации от 21.12.2021г. №14ПК)</w:t>
      </w:r>
      <w:r w:rsidRPr="000E33F0">
        <w:rPr>
          <w:rFonts w:eastAsia="Calibri" w:cs="Tahoma"/>
          <w:color w:val="22272F"/>
          <w:kern w:val="3"/>
          <w:sz w:val="24"/>
          <w:szCs w:val="24"/>
          <w:shd w:val="clear" w:color="auto" w:fill="FFFFFF"/>
          <w:lang w:eastAsia="ja-JP" w:bidi="fa-IR"/>
        </w:rPr>
        <w:t>.</w:t>
      </w:r>
    </w:p>
    <w:p w14:paraId="796ABE4B" w14:textId="77777777" w:rsidR="000E33F0" w:rsidRPr="000E33F0" w:rsidRDefault="000E33F0" w:rsidP="000E33F0">
      <w:pPr>
        <w:widowControl w:val="0"/>
        <w:suppressAutoHyphens/>
        <w:autoSpaceDN w:val="0"/>
        <w:spacing w:line="240" w:lineRule="auto"/>
        <w:ind w:firstLine="851"/>
        <w:textAlignment w:val="baseline"/>
        <w:rPr>
          <w:rFonts w:eastAsia="Calibri" w:cs="Tahoma"/>
          <w:color w:val="22272F"/>
          <w:kern w:val="3"/>
          <w:sz w:val="24"/>
          <w:szCs w:val="24"/>
          <w:shd w:val="clear" w:color="auto" w:fill="FFFFFF"/>
          <w:lang w:eastAsia="ja-JP" w:bidi="fa-IR"/>
        </w:rPr>
      </w:pPr>
      <w:r w:rsidRPr="000E33F0">
        <w:rPr>
          <w:rFonts w:eastAsia="Calibri" w:cs="Tahoma"/>
          <w:b/>
          <w:bCs/>
          <w:color w:val="22272F"/>
          <w:kern w:val="3"/>
          <w:sz w:val="24"/>
          <w:szCs w:val="24"/>
          <w:shd w:val="clear" w:color="auto" w:fill="FFFFFF"/>
          <w:lang w:eastAsia="ja-JP" w:bidi="fa-IR"/>
        </w:rPr>
        <w:t xml:space="preserve">Анализ фактического расчета доплаты до минимального размера оплаты труда персоналу </w:t>
      </w:r>
      <w:bookmarkStart w:id="9" w:name="_Hlk160542507"/>
      <w:r w:rsidRPr="000E33F0">
        <w:rPr>
          <w:rFonts w:eastAsia="Calibri" w:cs="Tahoma"/>
          <w:b/>
          <w:bCs/>
          <w:kern w:val="3"/>
          <w:sz w:val="24"/>
          <w:szCs w:val="24"/>
          <w:lang w:eastAsia="ja-JP" w:bidi="fa-IR"/>
        </w:rPr>
        <w:t>МКУ «ХОКС Курчатовского района Курской области</w:t>
      </w:r>
      <w:bookmarkEnd w:id="9"/>
      <w:r w:rsidRPr="000E33F0">
        <w:rPr>
          <w:rFonts w:eastAsia="Calibri" w:cs="Tahoma"/>
          <w:b/>
          <w:bCs/>
          <w:kern w:val="3"/>
          <w:sz w:val="24"/>
          <w:szCs w:val="24"/>
          <w:lang w:eastAsia="ja-JP" w:bidi="fa-IR"/>
        </w:rPr>
        <w:t xml:space="preserve"> (сторожа) в проверяемом периоде показал, что доплата за работу в ночное время в сумме 10 345,71 рублей включена в МРОТ.</w:t>
      </w:r>
      <w:r w:rsidRPr="000E33F0">
        <w:rPr>
          <w:rFonts w:eastAsia="Calibri" w:cs="Tahoma"/>
          <w:color w:val="22272F"/>
          <w:kern w:val="3"/>
          <w:sz w:val="24"/>
          <w:szCs w:val="24"/>
          <w:shd w:val="clear" w:color="auto" w:fill="FFFFFF"/>
          <w:lang w:eastAsia="ja-JP" w:bidi="fa-IR"/>
        </w:rPr>
        <w:t xml:space="preserve"> (</w:t>
      </w:r>
      <w:r w:rsidRPr="000E33F0">
        <w:rPr>
          <w:rFonts w:eastAsia="Calibri" w:cs="Tahoma"/>
          <w:i/>
          <w:iCs/>
          <w:kern w:val="3"/>
          <w:sz w:val="24"/>
          <w:szCs w:val="24"/>
          <w:lang w:eastAsia="ja-JP" w:bidi="fa-IR"/>
        </w:rPr>
        <w:t>П.1.2.95 «Нарушение порядка и условий оплаты труда в том числе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работников государственных (муниципальных) унитарных (казенных) предприятий</w:t>
      </w:r>
      <w:r w:rsidRPr="000E33F0">
        <w:rPr>
          <w:rFonts w:eastAsia="Calibri" w:cs="Tahoma"/>
          <w:i/>
          <w:iCs/>
          <w:color w:val="22272F"/>
          <w:kern w:val="3"/>
          <w:sz w:val="23"/>
          <w:szCs w:val="23"/>
          <w:shd w:val="clear" w:color="auto" w:fill="FFFFFF"/>
          <w:lang w:eastAsia="ja-JP" w:bidi="fa-IR"/>
        </w:rPr>
        <w:t>» раздела 1 Классификатора нарушений, выявляемых в ходе внешнего государственного аудита (контроля), утвержденного постановлением Коллегии Счетной палаты Российской Федерации от 21.12.2021г. №14ПК)</w:t>
      </w:r>
      <w:r w:rsidRPr="000E33F0">
        <w:rPr>
          <w:rFonts w:eastAsia="Calibri" w:cs="Tahoma"/>
          <w:color w:val="22272F"/>
          <w:kern w:val="3"/>
          <w:sz w:val="24"/>
          <w:szCs w:val="24"/>
          <w:shd w:val="clear" w:color="auto" w:fill="FFFFFF"/>
          <w:lang w:eastAsia="ja-JP" w:bidi="fa-IR"/>
        </w:rPr>
        <w:t>.</w:t>
      </w:r>
    </w:p>
    <w:p w14:paraId="0F134E2B"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Однако в Постановлении Конституционного Суда РФ от 27.06.2023г. №35-П указано, что ночная работа – это работа в условиях, отклоняющихся нормальных, поэтому ее оплата должна компенсировать работнику неблагоприятное воздействие на него дополнительных негативных факторов. В соответствии со статьей 133 ТК РФ работодатель обязан платить МРОТ сотруднику, который выполнил норму труда. Следовательно, оплата за работу в условиях, отклоняющихся от нормальных, не может включаться в этот размер.</w:t>
      </w:r>
    </w:p>
    <w:p w14:paraId="72AA721A" w14:textId="3E0E4511" w:rsidR="000E33F0" w:rsidRPr="000E33F0" w:rsidRDefault="000E33F0" w:rsidP="000E33F0">
      <w:pPr>
        <w:widowControl w:val="0"/>
        <w:suppressAutoHyphens/>
        <w:autoSpaceDN w:val="0"/>
        <w:spacing w:line="240" w:lineRule="auto"/>
        <w:ind w:firstLine="0"/>
        <w:textAlignment w:val="baseline"/>
        <w:rPr>
          <w:rFonts w:eastAsia="Calibri" w:cs="Tahoma"/>
          <w:b/>
          <w:bCs/>
          <w:kern w:val="3"/>
          <w:sz w:val="24"/>
          <w:szCs w:val="24"/>
          <w:lang w:bidi="fa-IR"/>
        </w:rPr>
      </w:pPr>
      <w:r w:rsidRPr="000E33F0">
        <w:rPr>
          <w:rFonts w:eastAsia="Calibri" w:cs="Tahoma"/>
          <w:b/>
          <w:bCs/>
          <w:kern w:val="3"/>
          <w:sz w:val="24"/>
          <w:szCs w:val="24"/>
          <w:lang w:eastAsia="ja-JP" w:bidi="fa-IR"/>
        </w:rPr>
        <w:t xml:space="preserve"> </w:t>
      </w:r>
      <w:bookmarkEnd w:id="3"/>
      <w:r w:rsidRPr="000E33F0">
        <w:rPr>
          <w:rFonts w:eastAsia="Calibri" w:cs="Tahoma"/>
          <w:b/>
          <w:bCs/>
          <w:kern w:val="3"/>
          <w:sz w:val="24"/>
          <w:szCs w:val="24"/>
          <w:lang w:eastAsia="ja-JP" w:bidi="fa-IR"/>
        </w:rPr>
        <w:t>1</w:t>
      </w:r>
      <w:r w:rsidR="00855E04">
        <w:rPr>
          <w:rFonts w:eastAsia="Calibri" w:cs="Tahoma"/>
          <w:b/>
          <w:bCs/>
          <w:kern w:val="3"/>
          <w:sz w:val="24"/>
          <w:szCs w:val="24"/>
          <w:lang w:eastAsia="ja-JP" w:bidi="fa-IR"/>
        </w:rPr>
        <w:t>0</w:t>
      </w:r>
      <w:r w:rsidRPr="000E33F0">
        <w:rPr>
          <w:rFonts w:eastAsia="Calibri" w:cs="Tahoma"/>
          <w:b/>
          <w:bCs/>
          <w:kern w:val="3"/>
          <w:sz w:val="24"/>
          <w:szCs w:val="24"/>
          <w:lang w:eastAsia="ja-JP" w:bidi="fa-IR"/>
        </w:rPr>
        <w:t>.</w:t>
      </w:r>
      <w:r>
        <w:rPr>
          <w:rFonts w:eastAsia="Calibri" w:cs="Tahoma"/>
          <w:kern w:val="3"/>
          <w:sz w:val="24"/>
          <w:szCs w:val="24"/>
          <w:lang w:eastAsia="ja-JP" w:bidi="fa-IR"/>
        </w:rPr>
        <w:t xml:space="preserve"> </w:t>
      </w:r>
      <w:r w:rsidRPr="000E33F0">
        <w:rPr>
          <w:rFonts w:eastAsia="Calibri" w:cs="Tahoma"/>
          <w:b/>
          <w:bCs/>
          <w:kern w:val="3"/>
          <w:sz w:val="24"/>
          <w:szCs w:val="24"/>
          <w:lang w:eastAsia="ja-JP" w:bidi="fa-IR"/>
        </w:rPr>
        <w:t xml:space="preserve">В части расходования </w:t>
      </w:r>
      <w:bookmarkStart w:id="10" w:name="_Hlk160543146"/>
      <w:r w:rsidRPr="000E33F0">
        <w:rPr>
          <w:rFonts w:eastAsia="Calibri" w:cs="Tahoma"/>
          <w:b/>
          <w:bCs/>
          <w:kern w:val="3"/>
          <w:sz w:val="24"/>
          <w:szCs w:val="24"/>
          <w:lang w:bidi="fa-IR"/>
        </w:rPr>
        <w:t xml:space="preserve">бюджетных средств, направленных на закупку товаров, работ и услуг для обеспечения государственных (муниципальных) нужд, </w:t>
      </w:r>
      <w:bookmarkEnd w:id="10"/>
      <w:r w:rsidRPr="000E33F0">
        <w:rPr>
          <w:rFonts w:eastAsia="Calibri" w:cs="Tahoma"/>
          <w:b/>
          <w:bCs/>
          <w:kern w:val="3"/>
          <w:sz w:val="24"/>
          <w:szCs w:val="24"/>
          <w:lang w:bidi="fa-IR"/>
        </w:rPr>
        <w:t>проверкой установлено:</w:t>
      </w:r>
    </w:p>
    <w:p w14:paraId="0FE84F47"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bidi="fa-IR"/>
        </w:rPr>
        <w:t xml:space="preserve">В проверяемом периоде на </w:t>
      </w:r>
      <w:r w:rsidRPr="000E33F0">
        <w:rPr>
          <w:rFonts w:eastAsia="Calibri" w:cs="Tahoma"/>
          <w:kern w:val="3"/>
          <w:sz w:val="24"/>
          <w:szCs w:val="24"/>
          <w:lang w:eastAsia="ja-JP" w:bidi="fa-IR"/>
        </w:rPr>
        <w:t>закупку товаров, работ и услуг для обеспечения муниципальных нужд МКУ «ХОКС Курчатовского района Курской области направлено бюджетных средств в сумме 1 053 299,23 рублей (по коду бюджетной классификации – 0113 79 1 00 С1401 200).</w:t>
      </w:r>
    </w:p>
    <w:p w14:paraId="5E3605C6"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 xml:space="preserve">Закупку товаров, работ и услуг для обеспечения муниципальных нужд учреждения заказчик осуществляет в соответствии с нормами пункта 4 статьи 93 Федерального закона от 05.04.2013г. №44-ФЗ «О контрактной системе в сфере закупок товаров, работ, услуг для </w:t>
      </w:r>
      <w:r w:rsidRPr="000E33F0">
        <w:rPr>
          <w:rFonts w:eastAsia="Calibri" w:cs="Tahoma"/>
          <w:kern w:val="3"/>
          <w:sz w:val="24"/>
          <w:szCs w:val="24"/>
          <w:lang w:eastAsia="ja-JP" w:bidi="fa-IR"/>
        </w:rPr>
        <w:lastRenderedPageBreak/>
        <w:t xml:space="preserve">обеспечения государственных и муниципальных нужд».  </w:t>
      </w:r>
    </w:p>
    <w:p w14:paraId="5988527F"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bidi="fa-IR"/>
        </w:rPr>
      </w:pPr>
      <w:r w:rsidRPr="000E33F0">
        <w:rPr>
          <w:rFonts w:eastAsia="Calibri" w:cs="Tahoma"/>
          <w:kern w:val="3"/>
          <w:sz w:val="24"/>
          <w:szCs w:val="24"/>
          <w:lang w:bidi="fa-IR"/>
        </w:rPr>
        <w:t xml:space="preserve">В соответствии с </w:t>
      </w:r>
      <w:r w:rsidRPr="000E33F0">
        <w:rPr>
          <w:rFonts w:eastAsia="Calibri" w:cs="Tahoma"/>
          <w:b/>
          <w:bCs/>
          <w:kern w:val="3"/>
          <w:sz w:val="24"/>
          <w:szCs w:val="24"/>
          <w:lang w:bidi="fa-IR"/>
        </w:rPr>
        <w:t xml:space="preserve">п. 1 ст. 16 </w:t>
      </w:r>
      <w:bookmarkStart w:id="11" w:name="_Hlk129340882"/>
      <w:r w:rsidRPr="000E33F0">
        <w:rPr>
          <w:rFonts w:eastAsia="Calibri" w:cs="Tahoma"/>
          <w:b/>
          <w:bCs/>
          <w:kern w:val="3"/>
          <w:sz w:val="24"/>
          <w:szCs w:val="24"/>
          <w:lang w:bidi="fa-IR"/>
        </w:rPr>
        <w:t>Федерального закона от 05.04.2013г. №44-ФЗ «О контрактной системе в сфере закупок товаров, работ, услуг для обеспечения государственных и муниципальных нужд»</w:t>
      </w:r>
      <w:bookmarkEnd w:id="11"/>
      <w:r w:rsidRPr="000E33F0">
        <w:rPr>
          <w:rFonts w:eastAsia="Calibri" w:cs="Tahoma"/>
          <w:kern w:val="3"/>
          <w:sz w:val="24"/>
          <w:szCs w:val="24"/>
          <w:lang w:bidi="fa-IR"/>
        </w:rPr>
        <w:t xml:space="preserve"> планирование закупок осуществляется посредством формирования, утверждения и ведения планов-графиков.</w:t>
      </w:r>
    </w:p>
    <w:p w14:paraId="5DD1BC9C"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bidi="fa-IR"/>
        </w:rPr>
      </w:pPr>
      <w:r w:rsidRPr="000E33F0">
        <w:rPr>
          <w:rFonts w:eastAsia="Calibri" w:cs="Tahoma"/>
          <w:kern w:val="3"/>
          <w:sz w:val="24"/>
          <w:szCs w:val="24"/>
          <w:lang w:bidi="fa-IR"/>
        </w:rPr>
        <w:t xml:space="preserve">Исходя из норм п. 6 ст. 16 </w:t>
      </w:r>
      <w:r w:rsidRPr="000E33F0">
        <w:rPr>
          <w:rFonts w:eastAsia="Calibri" w:cs="Tahoma"/>
          <w:b/>
          <w:bCs/>
          <w:kern w:val="3"/>
          <w:sz w:val="24"/>
          <w:szCs w:val="24"/>
          <w:lang w:bidi="fa-IR"/>
        </w:rPr>
        <w:t>Федерального закона от 05.04.2013г. №44-ФЗ</w:t>
      </w:r>
      <w:r w:rsidRPr="000E33F0">
        <w:rPr>
          <w:rFonts w:eastAsia="Calibri" w:cs="Tahoma"/>
          <w:kern w:val="3"/>
          <w:sz w:val="24"/>
          <w:szCs w:val="24"/>
          <w:lang w:bidi="fa-IR"/>
        </w:rPr>
        <w:t xml:space="preserve"> план-график формируется муниципальным заказчиком в процессе составления и рассмотрения проекта бюджета на очередной финансовый год и плановый период и утверждается в течение десяти рабочих дней после доведения до муниципального заказчика </w:t>
      </w:r>
      <w:bookmarkStart w:id="12" w:name="_Hlk129273756"/>
      <w:r w:rsidRPr="000E33F0">
        <w:rPr>
          <w:rFonts w:eastAsia="Calibri" w:cs="Tahoma"/>
          <w:kern w:val="3"/>
          <w:sz w:val="24"/>
          <w:szCs w:val="24"/>
          <w:lang w:bidi="fa-IR"/>
        </w:rPr>
        <w:t>объема прав в денежном выражении на принятие и (или) исполнение обязательств</w:t>
      </w:r>
      <w:bookmarkEnd w:id="12"/>
      <w:r w:rsidRPr="000E33F0">
        <w:rPr>
          <w:rFonts w:eastAsia="Calibri" w:cs="Tahoma"/>
          <w:kern w:val="3"/>
          <w:sz w:val="24"/>
          <w:szCs w:val="24"/>
          <w:lang w:bidi="fa-IR"/>
        </w:rPr>
        <w:t>.</w:t>
      </w:r>
    </w:p>
    <w:p w14:paraId="523D8AC8"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bidi="fa-IR"/>
        </w:rPr>
      </w:pPr>
      <w:bookmarkStart w:id="13" w:name="_Hlk160632081"/>
      <w:r w:rsidRPr="000E33F0">
        <w:rPr>
          <w:rFonts w:eastAsia="Calibri" w:cs="Tahoma"/>
          <w:kern w:val="3"/>
          <w:sz w:val="24"/>
          <w:szCs w:val="24"/>
          <w:lang w:bidi="fa-IR"/>
        </w:rPr>
        <w:t xml:space="preserve">Главным распорядителем бюджетных средств – Администрацией Колпаковского сельсовета Курчатовского района Курской области </w:t>
      </w:r>
      <w:bookmarkEnd w:id="13"/>
      <w:r w:rsidRPr="000E33F0">
        <w:rPr>
          <w:rFonts w:eastAsia="Calibri" w:cs="Tahoma"/>
          <w:kern w:val="3"/>
          <w:sz w:val="24"/>
          <w:szCs w:val="24"/>
          <w:lang w:bidi="fa-IR"/>
        </w:rPr>
        <w:t>объем прав в денежном выражении на принятие и (или) исполнение обязательств доведен до получателя бюджетных средств -</w:t>
      </w:r>
      <w:r w:rsidRPr="000E33F0">
        <w:rPr>
          <w:rFonts w:eastAsia="Calibri" w:cs="Tahoma"/>
          <w:kern w:val="3"/>
          <w:sz w:val="24"/>
          <w:szCs w:val="24"/>
          <w:lang w:val="de-DE" w:eastAsia="ja-JP" w:bidi="fa-IR"/>
        </w:rPr>
        <w:t xml:space="preserve"> </w:t>
      </w:r>
      <w:r w:rsidRPr="000E33F0">
        <w:rPr>
          <w:rFonts w:eastAsia="Calibri" w:cs="Tahoma"/>
          <w:kern w:val="3"/>
          <w:sz w:val="24"/>
          <w:szCs w:val="24"/>
          <w:lang w:bidi="fa-IR"/>
        </w:rPr>
        <w:t>МКУ «ХОКС Курчатовского района Курской области уведомлениями о лимитах бюджетных обязательств (далее – ЛБО):</w:t>
      </w:r>
    </w:p>
    <w:p w14:paraId="1E01F9E4"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bidi="fa-IR"/>
        </w:rPr>
      </w:pPr>
      <w:r w:rsidRPr="000E33F0">
        <w:rPr>
          <w:rFonts w:eastAsia="Calibri" w:cs="Tahoma"/>
          <w:kern w:val="3"/>
          <w:sz w:val="24"/>
          <w:szCs w:val="24"/>
          <w:lang w:bidi="fa-IR"/>
        </w:rPr>
        <w:t>-ЛБО на 2023 год от 19.12.2022г.;</w:t>
      </w:r>
    </w:p>
    <w:p w14:paraId="4CDC747F"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bidi="fa-IR"/>
        </w:rPr>
      </w:pPr>
      <w:r w:rsidRPr="000E33F0">
        <w:rPr>
          <w:rFonts w:eastAsia="Calibri" w:cs="Tahoma"/>
          <w:kern w:val="3"/>
          <w:sz w:val="24"/>
          <w:szCs w:val="24"/>
          <w:lang w:bidi="fa-IR"/>
        </w:rPr>
        <w:t>-ЛБО на 2023 год от 17.08.2023г.;</w:t>
      </w:r>
    </w:p>
    <w:p w14:paraId="406E0FB7"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bidi="fa-IR"/>
        </w:rPr>
      </w:pPr>
      <w:r w:rsidRPr="000E33F0">
        <w:rPr>
          <w:rFonts w:eastAsia="Calibri" w:cs="Tahoma"/>
          <w:kern w:val="3"/>
          <w:sz w:val="24"/>
          <w:szCs w:val="24"/>
          <w:lang w:bidi="fa-IR"/>
        </w:rPr>
        <w:t>-ЛБО на 2023 год от 27.12.2023г.</w:t>
      </w:r>
    </w:p>
    <w:p w14:paraId="595DC8AE"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bidi="fa-IR"/>
        </w:rPr>
      </w:pPr>
      <w:r w:rsidRPr="000E33F0">
        <w:rPr>
          <w:rFonts w:eastAsia="Calibri" w:cs="Tahoma"/>
          <w:kern w:val="3"/>
          <w:sz w:val="24"/>
          <w:szCs w:val="24"/>
          <w:lang w:bidi="fa-IR"/>
        </w:rPr>
        <w:t>В соответствии с пунктом 8 ст. 16 Федерального закона от 05.04.2013г. №44-ФЗ муниципальным заказчиком своевременно внесены изменения в план-график в связи с изменением доведенных объемов прав в денежном выражении на принятие и (или) исполнение обязательств.</w:t>
      </w:r>
    </w:p>
    <w:p w14:paraId="7DE895F2"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bidi="fa-IR"/>
        </w:rPr>
      </w:pPr>
      <w:r w:rsidRPr="000E33F0">
        <w:rPr>
          <w:rFonts w:eastAsia="Calibri" w:cs="Tahoma"/>
          <w:kern w:val="3"/>
          <w:sz w:val="24"/>
          <w:szCs w:val="24"/>
          <w:lang w:bidi="fa-IR"/>
        </w:rPr>
        <w:t>Все версии плана-графика МКУ «ХОКС Курчатовского района Курской области на 2023 год размещены в ЕИС в открытом доступе.</w:t>
      </w:r>
    </w:p>
    <w:p w14:paraId="5ECD63D7"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bidi="fa-IR"/>
        </w:rPr>
      </w:pPr>
      <w:r w:rsidRPr="000E33F0">
        <w:rPr>
          <w:rFonts w:eastAsia="Calibri" w:cs="Tahoma"/>
          <w:kern w:val="3"/>
          <w:sz w:val="24"/>
          <w:szCs w:val="24"/>
          <w:lang w:bidi="fa-IR"/>
        </w:rPr>
        <w:t xml:space="preserve">В рамках проводимого анализа расходования бюджетных средств, направленных на закупку товаров, работ и услуг для обеспечения государственных (муниципальных) нужд, проведена выборочная проверка правильности заключения и исполнения контрактов (договоров) МКУ «ХОКС Курчатовского района Курской области в 2023 году, из них:  </w:t>
      </w:r>
    </w:p>
    <w:p w14:paraId="087C23EC" w14:textId="77777777" w:rsidR="000E33F0" w:rsidRPr="000E33F0" w:rsidRDefault="000E33F0" w:rsidP="000E33F0">
      <w:pPr>
        <w:widowControl w:val="0"/>
        <w:numPr>
          <w:ilvl w:val="0"/>
          <w:numId w:val="2"/>
        </w:numPr>
        <w:suppressAutoHyphens/>
        <w:autoSpaceDN w:val="0"/>
        <w:spacing w:line="240" w:lineRule="auto"/>
        <w:jc w:val="left"/>
        <w:textAlignment w:val="baseline"/>
        <w:rPr>
          <w:rFonts w:eastAsia="Calibri" w:cs="Tahoma"/>
          <w:kern w:val="3"/>
          <w:sz w:val="24"/>
          <w:szCs w:val="24"/>
          <w:lang w:bidi="fa-IR"/>
        </w:rPr>
      </w:pPr>
      <w:r w:rsidRPr="000E33F0">
        <w:rPr>
          <w:rFonts w:eastAsia="Calibri" w:cs="Tahoma"/>
          <w:kern w:val="3"/>
          <w:sz w:val="24"/>
          <w:szCs w:val="24"/>
          <w:lang w:bidi="fa-IR"/>
        </w:rPr>
        <w:t xml:space="preserve">контракт на оказание юридических и консультационных услуг №106 К от 02.02.2023г. на сумму 11 000 рублей; </w:t>
      </w:r>
    </w:p>
    <w:p w14:paraId="1D7ACF08" w14:textId="77777777" w:rsidR="000E33F0" w:rsidRPr="000E33F0" w:rsidRDefault="000E33F0" w:rsidP="000E33F0">
      <w:pPr>
        <w:widowControl w:val="0"/>
        <w:numPr>
          <w:ilvl w:val="0"/>
          <w:numId w:val="2"/>
        </w:numPr>
        <w:suppressAutoHyphens/>
        <w:autoSpaceDN w:val="0"/>
        <w:spacing w:line="240" w:lineRule="auto"/>
        <w:jc w:val="left"/>
        <w:textAlignment w:val="baseline"/>
        <w:rPr>
          <w:rFonts w:eastAsia="Calibri" w:cs="Tahoma"/>
          <w:kern w:val="3"/>
          <w:sz w:val="24"/>
          <w:szCs w:val="24"/>
          <w:lang w:bidi="fa-IR"/>
        </w:rPr>
      </w:pPr>
      <w:r w:rsidRPr="000E33F0">
        <w:rPr>
          <w:rFonts w:eastAsia="Calibri" w:cs="Tahoma"/>
          <w:kern w:val="3"/>
          <w:sz w:val="24"/>
          <w:szCs w:val="24"/>
          <w:lang w:bidi="fa-IR"/>
        </w:rPr>
        <w:t xml:space="preserve">договор на предоставление услуг по заправке, восстановлению и экспресс-обмену картриджей для печатающих устройств, ремонту и обслуживанию оргтехники, услуг администрирования, по ремонту и обслуживанию персональных компьютеров №ТК-28/1 от 07.03.2023г. на сумму 10 000 рублей; </w:t>
      </w:r>
    </w:p>
    <w:p w14:paraId="0B652586" w14:textId="77777777" w:rsidR="000E33F0" w:rsidRPr="000E33F0" w:rsidRDefault="000E33F0" w:rsidP="000E33F0">
      <w:pPr>
        <w:widowControl w:val="0"/>
        <w:numPr>
          <w:ilvl w:val="0"/>
          <w:numId w:val="2"/>
        </w:numPr>
        <w:suppressAutoHyphens/>
        <w:autoSpaceDN w:val="0"/>
        <w:spacing w:line="240" w:lineRule="auto"/>
        <w:jc w:val="left"/>
        <w:textAlignment w:val="baseline"/>
        <w:rPr>
          <w:rFonts w:eastAsia="Calibri" w:cs="Tahoma"/>
          <w:kern w:val="3"/>
          <w:sz w:val="24"/>
          <w:szCs w:val="24"/>
          <w:lang w:bidi="fa-IR"/>
        </w:rPr>
      </w:pPr>
      <w:r w:rsidRPr="000E33F0">
        <w:rPr>
          <w:rFonts w:eastAsia="Calibri" w:cs="Tahoma"/>
          <w:kern w:val="3"/>
          <w:sz w:val="24"/>
          <w:szCs w:val="24"/>
          <w:lang w:bidi="fa-IR"/>
        </w:rPr>
        <w:t xml:space="preserve">договоры на поставку товара (бензин АИ-92): №2 от 09.01.2023г. на сумму 90 000 рублей; №10 от 05.05.2023г. на сумму 154 000 рублей; №11 от 11.09.2023г. на сумме 150 000 рублей; </w:t>
      </w:r>
    </w:p>
    <w:p w14:paraId="425D4153" w14:textId="77777777" w:rsidR="000E33F0" w:rsidRPr="000E33F0" w:rsidRDefault="000E33F0" w:rsidP="000E33F0">
      <w:pPr>
        <w:widowControl w:val="0"/>
        <w:numPr>
          <w:ilvl w:val="0"/>
          <w:numId w:val="2"/>
        </w:numPr>
        <w:suppressAutoHyphens/>
        <w:autoSpaceDN w:val="0"/>
        <w:spacing w:line="240" w:lineRule="auto"/>
        <w:jc w:val="left"/>
        <w:textAlignment w:val="baseline"/>
        <w:rPr>
          <w:rFonts w:eastAsia="Calibri" w:cs="Tahoma"/>
          <w:kern w:val="3"/>
          <w:sz w:val="24"/>
          <w:szCs w:val="24"/>
          <w:lang w:bidi="fa-IR"/>
        </w:rPr>
      </w:pPr>
      <w:r w:rsidRPr="000E33F0">
        <w:rPr>
          <w:rFonts w:eastAsia="Calibri" w:cs="Tahoma"/>
          <w:kern w:val="3"/>
          <w:sz w:val="24"/>
          <w:szCs w:val="24"/>
          <w:lang w:bidi="fa-IR"/>
        </w:rPr>
        <w:t>договор возмездного оказания оценочных услуг №3829 от 14.09.2023г. на сумму 3 000 рублей;</w:t>
      </w:r>
    </w:p>
    <w:p w14:paraId="0E9FD71C" w14:textId="77777777" w:rsidR="000E33F0" w:rsidRPr="000E33F0" w:rsidRDefault="000E33F0" w:rsidP="000E33F0">
      <w:pPr>
        <w:widowControl w:val="0"/>
        <w:numPr>
          <w:ilvl w:val="0"/>
          <w:numId w:val="2"/>
        </w:numPr>
        <w:suppressAutoHyphens/>
        <w:autoSpaceDN w:val="0"/>
        <w:spacing w:line="240" w:lineRule="auto"/>
        <w:jc w:val="left"/>
        <w:textAlignment w:val="baseline"/>
        <w:rPr>
          <w:rFonts w:eastAsia="Calibri" w:cs="Tahoma"/>
          <w:kern w:val="3"/>
          <w:sz w:val="24"/>
          <w:szCs w:val="24"/>
          <w:lang w:bidi="fa-IR"/>
        </w:rPr>
      </w:pPr>
      <w:r w:rsidRPr="000E33F0">
        <w:rPr>
          <w:rFonts w:eastAsia="Calibri" w:cs="Tahoma"/>
          <w:kern w:val="3"/>
          <w:sz w:val="24"/>
          <w:szCs w:val="24"/>
          <w:lang w:bidi="fa-IR"/>
        </w:rPr>
        <w:t>контракт на поставку канцелярских товаров №35 от 29.11.2023г. на сумму 46 420,00 рублей;</w:t>
      </w:r>
    </w:p>
    <w:p w14:paraId="250C0B5D"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bidi="fa-IR"/>
        </w:rPr>
        <w:t>Выборочной проверкой установлено, что все вышеуказанные контракты (договоры) заключены в соответствии с</w:t>
      </w:r>
      <w:r w:rsidRPr="000E33F0">
        <w:rPr>
          <w:rFonts w:eastAsia="Calibri" w:cs="Tahoma"/>
          <w:kern w:val="3"/>
          <w:sz w:val="24"/>
          <w:szCs w:val="24"/>
          <w:lang w:eastAsia="ja-JP" w:bidi="fa-IR"/>
        </w:rPr>
        <w:t xml:space="preserve"> нормами пункта 4 статьи 93 Федерального закона от 05.04.2013г. №44-ФЗ.</w:t>
      </w:r>
    </w:p>
    <w:p w14:paraId="5A1CBF7B"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Оплата за поставленные товары и оказанные услуги произведена заказчиком в соответствии с условиями заключенных контрактов (договоров), в установленные сроки.</w:t>
      </w:r>
    </w:p>
    <w:p w14:paraId="1BEAC394"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Также без нарушения оговоренных сроков исполнителями оказаны услуги и поставлены товары, что подтверждают первичные документы (акты, товарные накладные и т.д.).</w:t>
      </w:r>
    </w:p>
    <w:p w14:paraId="185DBBD7"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bidi="fa-IR"/>
        </w:rPr>
      </w:pPr>
      <w:r w:rsidRPr="000E33F0">
        <w:rPr>
          <w:rFonts w:eastAsia="Calibri" w:cs="Tahoma"/>
          <w:kern w:val="3"/>
          <w:sz w:val="24"/>
          <w:szCs w:val="24"/>
          <w:lang w:eastAsia="ja-JP" w:bidi="fa-IR"/>
        </w:rPr>
        <w:t>В проверяемом периоде договоры</w:t>
      </w:r>
      <w:r w:rsidRPr="000E33F0">
        <w:rPr>
          <w:rFonts w:eastAsia="Calibri" w:cs="Tahoma"/>
          <w:kern w:val="3"/>
          <w:sz w:val="24"/>
          <w:szCs w:val="24"/>
          <w:lang w:bidi="fa-IR"/>
        </w:rPr>
        <w:t xml:space="preserve"> на поставку товара (бензин АИ-92): №2 от 09.01.2023г. на сумму 90 000 рублей; №10 от 05.05.2023г. на сумму 154 000 рублей; №11 от 11.09.2023г. на сумме 150 000 рублей заключались заказчиком на каждые четыре месяца </w:t>
      </w:r>
      <w:r w:rsidRPr="000E33F0">
        <w:rPr>
          <w:rFonts w:eastAsia="Calibri" w:cs="Tahoma"/>
          <w:kern w:val="3"/>
          <w:sz w:val="24"/>
          <w:szCs w:val="24"/>
          <w:lang w:bidi="fa-IR"/>
        </w:rPr>
        <w:lastRenderedPageBreak/>
        <w:t>2023 года в соответствии с доведенными объемами бюджетных и денежных обязательств.</w:t>
      </w:r>
    </w:p>
    <w:p w14:paraId="5EFBEDFC"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bidi="fa-IR"/>
        </w:rPr>
      </w:pPr>
      <w:r w:rsidRPr="000E33F0">
        <w:rPr>
          <w:rFonts w:eastAsia="Calibri" w:cs="Tahoma"/>
          <w:kern w:val="3"/>
          <w:sz w:val="24"/>
          <w:szCs w:val="24"/>
          <w:lang w:bidi="fa-IR"/>
        </w:rPr>
        <w:t>Каждый из вышеуказанных договоров на поставку бензина АИ-92 выполнен в меньшем объеме, по фактической потребности и расторгнут по соглашению сторон.</w:t>
      </w:r>
    </w:p>
    <w:p w14:paraId="01E5D64F" w14:textId="76AC5D96" w:rsidR="000E33F0" w:rsidRPr="000E33F0" w:rsidRDefault="000E33F0" w:rsidP="000E33F0">
      <w:pPr>
        <w:widowControl w:val="0"/>
        <w:suppressAutoHyphens/>
        <w:autoSpaceDN w:val="0"/>
        <w:spacing w:line="240" w:lineRule="auto"/>
        <w:ind w:firstLine="0"/>
        <w:textAlignment w:val="baseline"/>
        <w:rPr>
          <w:rFonts w:eastAsia="Calibri" w:cs="Tahoma"/>
          <w:b/>
          <w:bCs/>
          <w:kern w:val="3"/>
          <w:sz w:val="24"/>
          <w:szCs w:val="24"/>
          <w:lang w:bidi="fa-IR"/>
        </w:rPr>
      </w:pPr>
      <w:r>
        <w:rPr>
          <w:rFonts w:eastAsia="Calibri" w:cs="Tahoma"/>
          <w:b/>
          <w:bCs/>
          <w:kern w:val="3"/>
          <w:sz w:val="24"/>
          <w:szCs w:val="24"/>
          <w:lang w:bidi="fa-IR"/>
        </w:rPr>
        <w:t>1</w:t>
      </w:r>
      <w:r w:rsidR="00855E04">
        <w:rPr>
          <w:rFonts w:eastAsia="Calibri" w:cs="Tahoma"/>
          <w:b/>
          <w:bCs/>
          <w:kern w:val="3"/>
          <w:sz w:val="24"/>
          <w:szCs w:val="24"/>
          <w:lang w:bidi="fa-IR"/>
        </w:rPr>
        <w:t>1</w:t>
      </w:r>
      <w:r>
        <w:rPr>
          <w:rFonts w:eastAsia="Calibri" w:cs="Tahoma"/>
          <w:b/>
          <w:bCs/>
          <w:kern w:val="3"/>
          <w:sz w:val="24"/>
          <w:szCs w:val="24"/>
          <w:lang w:bidi="fa-IR"/>
        </w:rPr>
        <w:t xml:space="preserve">. </w:t>
      </w:r>
      <w:r w:rsidRPr="000E33F0">
        <w:rPr>
          <w:rFonts w:eastAsia="Calibri" w:cs="Tahoma"/>
          <w:b/>
          <w:bCs/>
          <w:kern w:val="3"/>
          <w:sz w:val="24"/>
          <w:szCs w:val="24"/>
          <w:lang w:bidi="fa-IR"/>
        </w:rPr>
        <w:t>В части расходования иных бюджетных ассигнований проверкой установлено:</w:t>
      </w:r>
    </w:p>
    <w:p w14:paraId="695B4E8B"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bidi="fa-IR"/>
        </w:rPr>
        <w:t>В проверяемом периоде кассовые расходы</w:t>
      </w:r>
      <w:r w:rsidRPr="000E33F0">
        <w:rPr>
          <w:rFonts w:eastAsia="Calibri" w:cs="Tahoma"/>
          <w:kern w:val="3"/>
          <w:sz w:val="24"/>
          <w:szCs w:val="24"/>
          <w:lang w:eastAsia="ja-JP" w:bidi="fa-IR"/>
        </w:rPr>
        <w:t xml:space="preserve"> МКУ «ХОКС» Курчатовского района Курской области по коду бюджетной классификации</w:t>
      </w:r>
      <w:r w:rsidRPr="000E33F0">
        <w:rPr>
          <w:rFonts w:eastAsia="Calibri" w:cs="Tahoma"/>
          <w:b/>
          <w:bCs/>
          <w:kern w:val="3"/>
          <w:sz w:val="24"/>
          <w:szCs w:val="24"/>
          <w:lang w:bidi="fa-IR"/>
        </w:rPr>
        <w:t xml:space="preserve"> </w:t>
      </w:r>
      <w:r w:rsidRPr="000E33F0">
        <w:rPr>
          <w:rFonts w:eastAsia="Calibri" w:cs="Tahoma"/>
          <w:kern w:val="3"/>
          <w:sz w:val="24"/>
          <w:szCs w:val="24"/>
          <w:lang w:eastAsia="ja-JP" w:bidi="fa-IR"/>
        </w:rPr>
        <w:t>0113 79 1 00 С1401 800 осуществлены в сумме 14 037 рублей. из них:</w:t>
      </w:r>
    </w:p>
    <w:p w14:paraId="6EE10D07" w14:textId="77777777" w:rsidR="000E33F0" w:rsidRP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-по коду бюджетной классификации</w:t>
      </w:r>
      <w:r w:rsidRPr="000E33F0">
        <w:rPr>
          <w:rFonts w:eastAsia="Calibri" w:cs="Tahoma"/>
          <w:b/>
          <w:bCs/>
          <w:kern w:val="3"/>
          <w:sz w:val="24"/>
          <w:szCs w:val="24"/>
          <w:lang w:bidi="fa-IR"/>
        </w:rPr>
        <w:t xml:space="preserve"> </w:t>
      </w:r>
      <w:r w:rsidRPr="000E33F0">
        <w:rPr>
          <w:rFonts w:eastAsia="Calibri" w:cs="Tahoma"/>
          <w:kern w:val="3"/>
          <w:sz w:val="24"/>
          <w:szCs w:val="24"/>
          <w:lang w:eastAsia="ja-JP" w:bidi="fa-IR"/>
        </w:rPr>
        <w:t>0113 79 1 00 С1401 852 – 4 037,00 рублей.    Денежные средства направлены на уплату транспортного налога в соответствии с сообщениями УФНС по Курской области об исчисленных налоговым органом суммах транспортного налога за 2023 год.</w:t>
      </w:r>
    </w:p>
    <w:p w14:paraId="478E9AD4" w14:textId="77777777" w:rsidR="000E33F0" w:rsidRDefault="000E33F0" w:rsidP="000E33F0">
      <w:pPr>
        <w:widowControl w:val="0"/>
        <w:suppressAutoHyphens/>
        <w:autoSpaceDN w:val="0"/>
        <w:spacing w:line="240" w:lineRule="auto"/>
        <w:ind w:firstLine="851"/>
        <w:textAlignment w:val="baseline"/>
        <w:rPr>
          <w:rFonts w:eastAsia="Calibri" w:cs="Tahoma"/>
          <w:kern w:val="3"/>
          <w:sz w:val="24"/>
          <w:szCs w:val="24"/>
          <w:lang w:eastAsia="ja-JP" w:bidi="fa-IR"/>
        </w:rPr>
      </w:pPr>
      <w:r w:rsidRPr="000E33F0">
        <w:rPr>
          <w:rFonts w:eastAsia="Calibri" w:cs="Tahoma"/>
          <w:kern w:val="3"/>
          <w:sz w:val="24"/>
          <w:szCs w:val="24"/>
          <w:lang w:eastAsia="ja-JP" w:bidi="fa-IR"/>
        </w:rPr>
        <w:t>-по коду бюджетной классификации</w:t>
      </w:r>
      <w:r w:rsidRPr="000E33F0">
        <w:rPr>
          <w:rFonts w:eastAsia="Calibri" w:cs="Tahoma"/>
          <w:b/>
          <w:bCs/>
          <w:kern w:val="3"/>
          <w:sz w:val="24"/>
          <w:szCs w:val="24"/>
          <w:lang w:bidi="fa-IR"/>
        </w:rPr>
        <w:t xml:space="preserve"> </w:t>
      </w:r>
      <w:r w:rsidRPr="000E33F0">
        <w:rPr>
          <w:rFonts w:eastAsia="Calibri" w:cs="Tahoma"/>
          <w:kern w:val="3"/>
          <w:sz w:val="24"/>
          <w:szCs w:val="24"/>
          <w:lang w:eastAsia="ja-JP" w:bidi="fa-IR"/>
        </w:rPr>
        <w:t>0113 79 1 00 С1401 853 – 10 000,00 рублей – оплата исполнительного сбора на основании Постановления УФССП России по Курской области б/н от 06.04.2022г., справки-расчета №1 от 28.02.2023г.</w:t>
      </w:r>
    </w:p>
    <w:p w14:paraId="4ABDB0EA" w14:textId="31998773" w:rsidR="000E33F0" w:rsidRPr="006A11CA" w:rsidRDefault="000E33F0" w:rsidP="000E33F0">
      <w:pPr>
        <w:widowControl w:val="0"/>
        <w:suppressAutoHyphens/>
        <w:autoSpaceDN w:val="0"/>
        <w:spacing w:line="240" w:lineRule="auto"/>
        <w:ind w:firstLine="0"/>
        <w:textAlignment w:val="baseline"/>
        <w:rPr>
          <w:rFonts w:eastAsia="Calibri" w:cs="Tahoma"/>
          <w:kern w:val="3"/>
          <w:sz w:val="24"/>
          <w:szCs w:val="24"/>
          <w:lang w:eastAsia="ja-JP" w:bidi="fa-IR"/>
        </w:rPr>
      </w:pPr>
      <w:r w:rsidRPr="000E33F0">
        <w:rPr>
          <w:rFonts w:eastAsia="Calibri" w:cs="Tahoma"/>
          <w:b/>
          <w:bCs/>
          <w:kern w:val="3"/>
          <w:sz w:val="24"/>
          <w:szCs w:val="24"/>
          <w:lang w:eastAsia="ja-JP" w:bidi="fa-IR"/>
        </w:rPr>
        <w:t>1</w:t>
      </w:r>
      <w:r w:rsidR="00855E04">
        <w:rPr>
          <w:rFonts w:eastAsia="Calibri" w:cs="Tahoma"/>
          <w:b/>
          <w:bCs/>
          <w:kern w:val="3"/>
          <w:sz w:val="24"/>
          <w:szCs w:val="24"/>
          <w:lang w:eastAsia="ja-JP" w:bidi="fa-IR"/>
        </w:rPr>
        <w:t>2</w:t>
      </w:r>
      <w:r w:rsidRPr="000E33F0">
        <w:rPr>
          <w:rFonts w:eastAsia="Calibri" w:cs="Tahoma"/>
          <w:b/>
          <w:bCs/>
          <w:kern w:val="3"/>
          <w:sz w:val="24"/>
          <w:szCs w:val="24"/>
          <w:lang w:eastAsia="ja-JP" w:bidi="fa-IR"/>
        </w:rPr>
        <w:t xml:space="preserve">. </w:t>
      </w:r>
      <w:r w:rsidR="006A11CA">
        <w:rPr>
          <w:rFonts w:eastAsia="Calibri" w:cs="Tahoma"/>
          <w:b/>
          <w:bCs/>
          <w:kern w:val="3"/>
          <w:sz w:val="24"/>
          <w:szCs w:val="24"/>
          <w:lang w:eastAsia="ja-JP" w:bidi="fa-IR"/>
        </w:rPr>
        <w:t>По итогам контрольного мероприятия</w:t>
      </w:r>
      <w:r w:rsidR="006A11CA" w:rsidRPr="006A11CA">
        <w:rPr>
          <w:rFonts w:eastAsia="Calibri" w:cs="Tahoma"/>
          <w:kern w:val="3"/>
          <w:sz w:val="24"/>
          <w:szCs w:val="24"/>
          <w:lang w:eastAsia="ja-JP" w:bidi="fa-IR"/>
        </w:rPr>
        <w:t>: составлен акт</w:t>
      </w:r>
      <w:r w:rsidR="006A11CA">
        <w:rPr>
          <w:rFonts w:eastAsia="Calibri" w:cs="Tahoma"/>
          <w:kern w:val="3"/>
          <w:sz w:val="24"/>
          <w:szCs w:val="24"/>
          <w:lang w:eastAsia="ja-JP" w:bidi="fa-IR"/>
        </w:rPr>
        <w:t xml:space="preserve"> от 07.03.2024г., который подписан Главой Колпаковского сельсовета Курчатовского района Курской области и директором МКУ «ХОКС» Курчатовского района Курской области без пояснений и замечаний.</w:t>
      </w:r>
    </w:p>
    <w:p w14:paraId="58ACD1B4" w14:textId="77777777" w:rsidR="00630620" w:rsidRPr="00630620" w:rsidRDefault="00630620" w:rsidP="00855E04">
      <w:pPr>
        <w:pStyle w:val="a4"/>
        <w:numPr>
          <w:ilvl w:val="0"/>
          <w:numId w:val="5"/>
        </w:numPr>
        <w:ind w:left="0" w:firstLine="0"/>
        <w:jc w:val="both"/>
        <w:rPr>
          <w:bCs/>
          <w:lang w:eastAsia="zh-CN"/>
        </w:rPr>
      </w:pPr>
      <w:r>
        <w:rPr>
          <w:b/>
          <w:bCs/>
          <w:lang w:val="ru-RU"/>
        </w:rPr>
        <w:t>Предложения:</w:t>
      </w:r>
    </w:p>
    <w:p w14:paraId="2518006D" w14:textId="49F7F5E5" w:rsidR="00C73822" w:rsidRPr="003675FD" w:rsidRDefault="006A11CA" w:rsidP="003675FD">
      <w:pPr>
        <w:pStyle w:val="a4"/>
        <w:numPr>
          <w:ilvl w:val="1"/>
          <w:numId w:val="7"/>
        </w:numPr>
        <w:rPr>
          <w:bCs/>
          <w:lang w:eastAsia="zh-CN"/>
        </w:rPr>
      </w:pPr>
      <w:bookmarkStart w:id="14" w:name="_Hlk161731235"/>
      <w:proofErr w:type="spellStart"/>
      <w:r w:rsidRPr="00F26742">
        <w:t>Главе</w:t>
      </w:r>
      <w:proofErr w:type="spellEnd"/>
      <w:r w:rsidRPr="00F26742">
        <w:t xml:space="preserve"> </w:t>
      </w:r>
      <w:proofErr w:type="spellStart"/>
      <w:r w:rsidRPr="00F26742">
        <w:t>Колпак</w:t>
      </w:r>
      <w:r w:rsidR="00630620" w:rsidRPr="00F26742">
        <w:t>о</w:t>
      </w:r>
      <w:r w:rsidRPr="00F26742">
        <w:t>вского</w:t>
      </w:r>
      <w:proofErr w:type="spellEnd"/>
      <w:r w:rsidRPr="00F26742">
        <w:t xml:space="preserve"> сельсовета Курчатовского района Курской области</w:t>
      </w:r>
      <w:bookmarkEnd w:id="14"/>
      <w:r w:rsidR="00C73822" w:rsidRPr="003675FD">
        <w:rPr>
          <w:lang w:val="ru-RU"/>
        </w:rPr>
        <w:t>:</w:t>
      </w:r>
    </w:p>
    <w:p w14:paraId="267E9280" w14:textId="24D526AC" w:rsidR="00855E04" w:rsidRPr="00F26742" w:rsidRDefault="00855E04" w:rsidP="00C73822">
      <w:pPr>
        <w:pStyle w:val="a4"/>
        <w:ind w:left="851"/>
        <w:rPr>
          <w:bCs/>
          <w:lang w:eastAsia="zh-CN"/>
        </w:rPr>
      </w:pPr>
    </w:p>
    <w:p w14:paraId="69D0B342" w14:textId="59E2BB0A" w:rsidR="00855E04" w:rsidRPr="00855E04" w:rsidRDefault="003675FD" w:rsidP="00855E04">
      <w:pPr>
        <w:pStyle w:val="a4"/>
        <w:ind w:left="0" w:firstLine="851"/>
        <w:jc w:val="both"/>
        <w:rPr>
          <w:bCs/>
          <w:lang w:eastAsia="zh-CN"/>
        </w:rPr>
      </w:pPr>
      <w:r>
        <w:rPr>
          <w:bCs/>
          <w:lang w:val="ru-RU" w:eastAsia="zh-CN"/>
        </w:rPr>
        <w:t>13.1.1. В</w:t>
      </w:r>
      <w:proofErr w:type="spellStart"/>
      <w:r w:rsidR="00855E04" w:rsidRPr="00855E04">
        <w:rPr>
          <w:bCs/>
          <w:lang w:eastAsia="zh-CN"/>
        </w:rPr>
        <w:t>нести</w:t>
      </w:r>
      <w:proofErr w:type="spellEnd"/>
      <w:r w:rsidR="00855E04" w:rsidRPr="00855E04">
        <w:rPr>
          <w:bCs/>
          <w:lang w:eastAsia="zh-CN"/>
        </w:rPr>
        <w:t xml:space="preserve"> изменения в трудовой </w:t>
      </w:r>
      <w:proofErr w:type="spellStart"/>
      <w:r w:rsidR="00855E04" w:rsidRPr="00855E04">
        <w:rPr>
          <w:bCs/>
          <w:lang w:eastAsia="zh-CN"/>
        </w:rPr>
        <w:t>договор</w:t>
      </w:r>
      <w:proofErr w:type="spellEnd"/>
      <w:r w:rsidR="00855E04" w:rsidRPr="00855E04">
        <w:rPr>
          <w:bCs/>
          <w:lang w:eastAsia="zh-CN"/>
        </w:rPr>
        <w:t xml:space="preserve"> от 12.01.2021г. б/н, в части </w:t>
      </w:r>
      <w:proofErr w:type="spellStart"/>
      <w:r w:rsidR="00855E04" w:rsidRPr="00855E04">
        <w:rPr>
          <w:bCs/>
          <w:lang w:eastAsia="zh-CN"/>
        </w:rPr>
        <w:t>доведения</w:t>
      </w:r>
      <w:proofErr w:type="spellEnd"/>
      <w:r w:rsidR="00855E04" w:rsidRPr="00855E04">
        <w:rPr>
          <w:bCs/>
          <w:lang w:eastAsia="zh-CN"/>
        </w:rPr>
        <w:t xml:space="preserve"> оплаты труда директора МКУ «ХОКС» Курчатовского района Курской области д</w:t>
      </w:r>
      <w:proofErr w:type="spellStart"/>
      <w:r w:rsidR="00855E04" w:rsidRPr="00855E04">
        <w:rPr>
          <w:bCs/>
          <w:lang w:eastAsia="zh-CN"/>
        </w:rPr>
        <w:t>о</w:t>
      </w:r>
      <w:proofErr w:type="spellEnd"/>
      <w:r w:rsidR="00855E04" w:rsidRPr="00855E04">
        <w:rPr>
          <w:bCs/>
          <w:lang w:eastAsia="zh-CN"/>
        </w:rPr>
        <w:t xml:space="preserve"> МРОТ в соответствии с </w:t>
      </w:r>
      <w:proofErr w:type="spellStart"/>
      <w:r w:rsidR="00855E04" w:rsidRPr="00855E04">
        <w:rPr>
          <w:bCs/>
          <w:lang w:eastAsia="zh-CN"/>
        </w:rPr>
        <w:t>действующими</w:t>
      </w:r>
      <w:proofErr w:type="spellEnd"/>
      <w:r w:rsidR="00855E04" w:rsidRPr="00855E04">
        <w:rPr>
          <w:bCs/>
          <w:lang w:eastAsia="zh-CN"/>
        </w:rPr>
        <w:t xml:space="preserve"> </w:t>
      </w:r>
      <w:proofErr w:type="spellStart"/>
      <w:r w:rsidR="00855E04" w:rsidRPr="00855E04">
        <w:rPr>
          <w:bCs/>
          <w:lang w:eastAsia="zh-CN"/>
        </w:rPr>
        <w:t>нормами</w:t>
      </w:r>
      <w:proofErr w:type="spellEnd"/>
      <w:r w:rsidR="00855E04" w:rsidRPr="00855E04">
        <w:rPr>
          <w:bCs/>
          <w:lang w:eastAsia="zh-CN"/>
        </w:rPr>
        <w:t xml:space="preserve"> законодательства, регулирующими </w:t>
      </w:r>
      <w:proofErr w:type="spellStart"/>
      <w:r w:rsidR="00855E04" w:rsidRPr="00855E04">
        <w:rPr>
          <w:bCs/>
          <w:lang w:eastAsia="zh-CN"/>
        </w:rPr>
        <w:t>порядок</w:t>
      </w:r>
      <w:proofErr w:type="spellEnd"/>
      <w:r w:rsidR="00855E04" w:rsidRPr="00855E04">
        <w:rPr>
          <w:bCs/>
          <w:lang w:eastAsia="zh-CN"/>
        </w:rPr>
        <w:t xml:space="preserve"> оплаты труда.</w:t>
      </w:r>
    </w:p>
    <w:p w14:paraId="1CF28BCA" w14:textId="0FB877F0" w:rsidR="00C73822" w:rsidRDefault="003675FD" w:rsidP="00855E04">
      <w:pPr>
        <w:pStyle w:val="a4"/>
        <w:ind w:left="0" w:firstLine="851"/>
        <w:jc w:val="both"/>
        <w:rPr>
          <w:bCs/>
          <w:lang w:eastAsia="zh-CN"/>
        </w:rPr>
      </w:pPr>
      <w:r>
        <w:rPr>
          <w:bCs/>
          <w:lang w:val="ru-RU" w:eastAsia="zh-CN"/>
        </w:rPr>
        <w:t>13.1.2. П</w:t>
      </w:r>
      <w:proofErr w:type="spellStart"/>
      <w:r w:rsidR="00855E04" w:rsidRPr="00855E04">
        <w:rPr>
          <w:bCs/>
          <w:lang w:eastAsia="zh-CN"/>
        </w:rPr>
        <w:t>ринять</w:t>
      </w:r>
      <w:proofErr w:type="spellEnd"/>
      <w:r w:rsidR="00855E04" w:rsidRPr="00855E04">
        <w:rPr>
          <w:bCs/>
          <w:lang w:eastAsia="zh-CN"/>
        </w:rPr>
        <w:t xml:space="preserve"> </w:t>
      </w:r>
      <w:proofErr w:type="spellStart"/>
      <w:r w:rsidR="00855E04" w:rsidRPr="00855E04">
        <w:rPr>
          <w:bCs/>
          <w:lang w:eastAsia="zh-CN"/>
        </w:rPr>
        <w:t>меры</w:t>
      </w:r>
      <w:proofErr w:type="spellEnd"/>
      <w:r w:rsidR="00855E04" w:rsidRPr="00855E04">
        <w:rPr>
          <w:bCs/>
          <w:lang w:eastAsia="zh-CN"/>
        </w:rPr>
        <w:t xml:space="preserve"> по </w:t>
      </w:r>
      <w:proofErr w:type="spellStart"/>
      <w:r w:rsidR="00855E04" w:rsidRPr="00855E04">
        <w:rPr>
          <w:bCs/>
          <w:lang w:eastAsia="zh-CN"/>
        </w:rPr>
        <w:t>соблюдению</w:t>
      </w:r>
      <w:proofErr w:type="spellEnd"/>
      <w:r w:rsidR="00855E04" w:rsidRPr="00855E04">
        <w:rPr>
          <w:bCs/>
          <w:lang w:eastAsia="zh-CN"/>
        </w:rPr>
        <w:t xml:space="preserve"> условий Положения об оплате труда работников муниципального учреждения «</w:t>
      </w:r>
      <w:proofErr w:type="spellStart"/>
      <w:r w:rsidR="00855E04" w:rsidRPr="00855E04">
        <w:rPr>
          <w:bCs/>
          <w:lang w:eastAsia="zh-CN"/>
        </w:rPr>
        <w:t>Хозяйственное</w:t>
      </w:r>
      <w:proofErr w:type="spellEnd"/>
      <w:r w:rsidR="00855E04" w:rsidRPr="00855E04">
        <w:rPr>
          <w:bCs/>
          <w:lang w:eastAsia="zh-CN"/>
        </w:rPr>
        <w:t xml:space="preserve"> </w:t>
      </w:r>
      <w:proofErr w:type="spellStart"/>
      <w:r w:rsidR="00855E04" w:rsidRPr="00855E04">
        <w:rPr>
          <w:bCs/>
          <w:lang w:eastAsia="zh-CN"/>
        </w:rPr>
        <w:t>обслуживание</w:t>
      </w:r>
      <w:proofErr w:type="spellEnd"/>
      <w:r w:rsidR="00855E04" w:rsidRPr="00855E04">
        <w:rPr>
          <w:bCs/>
          <w:lang w:eastAsia="zh-CN"/>
        </w:rPr>
        <w:t xml:space="preserve"> </w:t>
      </w:r>
      <w:proofErr w:type="spellStart"/>
      <w:r w:rsidR="00855E04" w:rsidRPr="00855E04">
        <w:rPr>
          <w:bCs/>
          <w:lang w:eastAsia="zh-CN"/>
        </w:rPr>
        <w:t>Колпаковского</w:t>
      </w:r>
      <w:proofErr w:type="spellEnd"/>
      <w:r w:rsidR="00855E04" w:rsidRPr="00855E04">
        <w:rPr>
          <w:bCs/>
          <w:lang w:eastAsia="zh-CN"/>
        </w:rPr>
        <w:t xml:space="preserve"> сельсовета» Курчатовского района Курской области» в части </w:t>
      </w:r>
      <w:proofErr w:type="spellStart"/>
      <w:r w:rsidR="00855E04" w:rsidRPr="00855E04">
        <w:rPr>
          <w:bCs/>
          <w:lang w:eastAsia="zh-CN"/>
        </w:rPr>
        <w:t>установления</w:t>
      </w:r>
      <w:proofErr w:type="spellEnd"/>
      <w:r w:rsidR="00855E04" w:rsidRPr="00855E04">
        <w:rPr>
          <w:bCs/>
          <w:lang w:eastAsia="zh-CN"/>
        </w:rPr>
        <w:t xml:space="preserve"> </w:t>
      </w:r>
      <w:proofErr w:type="spellStart"/>
      <w:r w:rsidR="00855E04" w:rsidRPr="00855E04">
        <w:rPr>
          <w:bCs/>
          <w:lang w:eastAsia="zh-CN"/>
        </w:rPr>
        <w:t>директору</w:t>
      </w:r>
      <w:proofErr w:type="spellEnd"/>
      <w:r w:rsidR="00855E04" w:rsidRPr="00855E04">
        <w:rPr>
          <w:bCs/>
          <w:lang w:eastAsia="zh-CN"/>
        </w:rPr>
        <w:t xml:space="preserve"> учреждения </w:t>
      </w:r>
      <w:proofErr w:type="spellStart"/>
      <w:r w:rsidR="00855E04" w:rsidRPr="00855E04">
        <w:rPr>
          <w:bCs/>
          <w:lang w:eastAsia="zh-CN"/>
        </w:rPr>
        <w:t>стимулирующих</w:t>
      </w:r>
      <w:proofErr w:type="spellEnd"/>
      <w:r w:rsidR="00855E04" w:rsidRPr="00855E04">
        <w:rPr>
          <w:bCs/>
          <w:lang w:eastAsia="zh-CN"/>
        </w:rPr>
        <w:t xml:space="preserve"> выплат за </w:t>
      </w:r>
      <w:proofErr w:type="spellStart"/>
      <w:r w:rsidR="00855E04" w:rsidRPr="00855E04">
        <w:rPr>
          <w:bCs/>
          <w:lang w:eastAsia="zh-CN"/>
        </w:rPr>
        <w:t>стаж</w:t>
      </w:r>
      <w:proofErr w:type="spellEnd"/>
      <w:r w:rsidR="00855E04" w:rsidRPr="00855E04">
        <w:rPr>
          <w:bCs/>
          <w:lang w:eastAsia="zh-CN"/>
        </w:rPr>
        <w:t xml:space="preserve"> </w:t>
      </w:r>
      <w:proofErr w:type="spellStart"/>
      <w:r w:rsidR="00855E04" w:rsidRPr="00855E04">
        <w:rPr>
          <w:bCs/>
          <w:lang w:eastAsia="zh-CN"/>
        </w:rPr>
        <w:t>непрерывной</w:t>
      </w:r>
      <w:proofErr w:type="spellEnd"/>
      <w:r w:rsidR="00855E04" w:rsidRPr="00855E04">
        <w:rPr>
          <w:bCs/>
          <w:lang w:eastAsia="zh-CN"/>
        </w:rPr>
        <w:t xml:space="preserve"> работы, </w:t>
      </w:r>
      <w:proofErr w:type="spellStart"/>
      <w:r w:rsidR="00855E04" w:rsidRPr="00855E04">
        <w:rPr>
          <w:bCs/>
          <w:lang w:eastAsia="zh-CN"/>
        </w:rPr>
        <w:t>выслугу</w:t>
      </w:r>
      <w:proofErr w:type="spellEnd"/>
      <w:r w:rsidR="00855E04" w:rsidRPr="00855E04">
        <w:rPr>
          <w:bCs/>
          <w:lang w:eastAsia="zh-CN"/>
        </w:rPr>
        <w:t xml:space="preserve"> </w:t>
      </w:r>
      <w:proofErr w:type="spellStart"/>
      <w:r w:rsidR="00855E04" w:rsidRPr="00855E04">
        <w:rPr>
          <w:bCs/>
          <w:lang w:eastAsia="zh-CN"/>
        </w:rPr>
        <w:t>лет</w:t>
      </w:r>
      <w:proofErr w:type="spellEnd"/>
      <w:r w:rsidR="00855E04" w:rsidRPr="00855E04">
        <w:rPr>
          <w:bCs/>
          <w:lang w:eastAsia="zh-CN"/>
        </w:rPr>
        <w:t xml:space="preserve">.   </w:t>
      </w:r>
    </w:p>
    <w:p w14:paraId="2F6FF411" w14:textId="16F3AAF7" w:rsidR="00630620" w:rsidRPr="00630620" w:rsidRDefault="00855E04" w:rsidP="00855E04">
      <w:pPr>
        <w:pStyle w:val="a4"/>
        <w:ind w:left="0" w:firstLine="851"/>
        <w:jc w:val="both"/>
        <w:rPr>
          <w:bCs/>
          <w:lang w:eastAsia="zh-CN"/>
        </w:rPr>
      </w:pPr>
      <w:r w:rsidRPr="00855E04">
        <w:rPr>
          <w:bCs/>
          <w:lang w:eastAsia="zh-CN"/>
        </w:rPr>
        <w:t xml:space="preserve"> </w:t>
      </w:r>
      <w:r w:rsidR="00630620" w:rsidRPr="00630620">
        <w:rPr>
          <w:bCs/>
          <w:lang w:eastAsia="zh-CN"/>
        </w:rPr>
        <w:t xml:space="preserve"> </w:t>
      </w:r>
    </w:p>
    <w:p w14:paraId="42BA16CA" w14:textId="7E0AC81F" w:rsidR="00630620" w:rsidRPr="003675FD" w:rsidRDefault="00630620" w:rsidP="003675FD">
      <w:pPr>
        <w:pStyle w:val="a4"/>
        <w:numPr>
          <w:ilvl w:val="1"/>
          <w:numId w:val="7"/>
        </w:numPr>
      </w:pPr>
      <w:bookmarkStart w:id="15" w:name="_Hlk161731251"/>
      <w:proofErr w:type="spellStart"/>
      <w:r w:rsidRPr="003675FD">
        <w:t>Директору</w:t>
      </w:r>
      <w:proofErr w:type="spellEnd"/>
      <w:r w:rsidRPr="003675FD">
        <w:t xml:space="preserve"> МКУ «ХОКС» Курчатовского района Курской области</w:t>
      </w:r>
      <w:r w:rsidR="00855E04" w:rsidRPr="003675FD">
        <w:t>:</w:t>
      </w:r>
    </w:p>
    <w:p w14:paraId="72D60110" w14:textId="77777777" w:rsidR="00C73822" w:rsidRDefault="00C73822" w:rsidP="00C73822">
      <w:pPr>
        <w:pStyle w:val="a4"/>
        <w:ind w:left="851"/>
        <w:jc w:val="both"/>
        <w:rPr>
          <w:lang w:val="ru-RU"/>
        </w:rPr>
      </w:pPr>
    </w:p>
    <w:p w14:paraId="3DBBD6BE" w14:textId="30BFD0EA" w:rsidR="00855E04" w:rsidRPr="00855E04" w:rsidRDefault="00855E04" w:rsidP="00855E04">
      <w:pPr>
        <w:pStyle w:val="a4"/>
        <w:ind w:left="0" w:firstLine="851"/>
        <w:jc w:val="both"/>
        <w:rPr>
          <w:lang w:val="ru-RU"/>
        </w:rPr>
      </w:pPr>
      <w:r w:rsidRPr="00855E04">
        <w:rPr>
          <w:lang w:val="ru-RU"/>
        </w:rPr>
        <w:t>1</w:t>
      </w:r>
      <w:r w:rsidR="003675FD">
        <w:rPr>
          <w:lang w:val="ru-RU"/>
        </w:rPr>
        <w:t>3</w:t>
      </w:r>
      <w:r w:rsidRPr="00855E04">
        <w:rPr>
          <w:lang w:val="ru-RU"/>
        </w:rPr>
        <w:t>.</w:t>
      </w:r>
      <w:r>
        <w:rPr>
          <w:lang w:val="ru-RU"/>
        </w:rPr>
        <w:t>2.1</w:t>
      </w:r>
      <w:r w:rsidR="00F26742">
        <w:rPr>
          <w:lang w:val="ru-RU"/>
        </w:rPr>
        <w:t xml:space="preserve">. </w:t>
      </w:r>
      <w:r w:rsidRPr="00855E04">
        <w:rPr>
          <w:lang w:val="ru-RU"/>
        </w:rPr>
        <w:t>Принять меры по соблюдению условий Положения об оплате труда работников муниципального учреждения «Хозяйственное обслуживание Колпаковского сельсовета» Курчатовского района Курской области»:</w:t>
      </w:r>
    </w:p>
    <w:p w14:paraId="6A29FAAE" w14:textId="77777777" w:rsidR="00855E04" w:rsidRPr="00855E04" w:rsidRDefault="00855E04" w:rsidP="00855E04">
      <w:pPr>
        <w:pStyle w:val="a4"/>
        <w:ind w:left="0" w:firstLine="851"/>
        <w:jc w:val="both"/>
        <w:rPr>
          <w:lang w:val="ru-RU"/>
        </w:rPr>
      </w:pPr>
      <w:r w:rsidRPr="00855E04">
        <w:rPr>
          <w:lang w:val="ru-RU"/>
        </w:rPr>
        <w:t>-установить всем категориям работников учреждения стимулирующие выплаты за стаж непрерывной работы, выслугу лет;</w:t>
      </w:r>
    </w:p>
    <w:p w14:paraId="6782E63C" w14:textId="77777777" w:rsidR="00855E04" w:rsidRPr="00855E04" w:rsidRDefault="00855E04" w:rsidP="00855E04">
      <w:pPr>
        <w:pStyle w:val="a4"/>
        <w:ind w:left="0" w:firstLine="851"/>
        <w:jc w:val="both"/>
        <w:rPr>
          <w:lang w:val="ru-RU"/>
        </w:rPr>
      </w:pPr>
      <w:r w:rsidRPr="00855E04">
        <w:rPr>
          <w:lang w:val="ru-RU"/>
        </w:rPr>
        <w:t>-осуществить установление и выплаты работникам персонального повышающего коэффициента к окладам в соответствии с условиями заключенных трудовых договоров (с учетом дополнительных соглашений к ним).</w:t>
      </w:r>
    </w:p>
    <w:p w14:paraId="23C783C2" w14:textId="2B3C6B5A" w:rsidR="00855E04" w:rsidRPr="00855E04" w:rsidRDefault="00855E04" w:rsidP="00855E04">
      <w:pPr>
        <w:pStyle w:val="a4"/>
        <w:ind w:left="0" w:firstLine="851"/>
        <w:jc w:val="both"/>
        <w:rPr>
          <w:lang w:val="ru-RU"/>
        </w:rPr>
      </w:pPr>
      <w:r>
        <w:rPr>
          <w:lang w:val="ru-RU"/>
        </w:rPr>
        <w:t>1</w:t>
      </w:r>
      <w:r w:rsidR="003675FD">
        <w:rPr>
          <w:lang w:val="ru-RU"/>
        </w:rPr>
        <w:t>3</w:t>
      </w:r>
      <w:r>
        <w:rPr>
          <w:lang w:val="ru-RU"/>
        </w:rPr>
        <w:t>.2.2</w:t>
      </w:r>
      <w:r w:rsidRPr="00855E04">
        <w:rPr>
          <w:lang w:val="ru-RU"/>
        </w:rPr>
        <w:t>. В целях соблюдения норм 133 ТК РФ и выполнения Постановлении Конституционного Суда РФ от 27.06.2023г. №35-П:</w:t>
      </w:r>
    </w:p>
    <w:p w14:paraId="38167BE6" w14:textId="77777777" w:rsidR="00855E04" w:rsidRPr="00855E04" w:rsidRDefault="00855E04" w:rsidP="00855E04">
      <w:pPr>
        <w:pStyle w:val="a4"/>
        <w:ind w:left="0" w:firstLine="851"/>
        <w:jc w:val="both"/>
        <w:rPr>
          <w:lang w:val="ru-RU"/>
        </w:rPr>
      </w:pPr>
      <w:r w:rsidRPr="00855E04">
        <w:rPr>
          <w:lang w:val="ru-RU"/>
        </w:rPr>
        <w:t>-произвести начисление и выплату доплаты за работу в ночное время работникам учреждения за 2023 год в сумме 10 345,71 рублей.</w:t>
      </w:r>
    </w:p>
    <w:p w14:paraId="49A1BB84" w14:textId="3B2B4561" w:rsidR="00855E04" w:rsidRPr="00630620" w:rsidRDefault="00855E04" w:rsidP="00855E04">
      <w:pPr>
        <w:pStyle w:val="a4"/>
        <w:ind w:left="0" w:firstLine="851"/>
        <w:jc w:val="both"/>
        <w:rPr>
          <w:lang w:val="ru-RU"/>
        </w:rPr>
      </w:pPr>
      <w:r>
        <w:rPr>
          <w:lang w:val="ru-RU"/>
        </w:rPr>
        <w:t>1</w:t>
      </w:r>
      <w:r w:rsidR="003675FD">
        <w:rPr>
          <w:lang w:val="ru-RU"/>
        </w:rPr>
        <w:t>3</w:t>
      </w:r>
      <w:r>
        <w:rPr>
          <w:lang w:val="ru-RU"/>
        </w:rPr>
        <w:t>.2.3</w:t>
      </w:r>
      <w:r w:rsidRPr="00855E04">
        <w:rPr>
          <w:lang w:val="ru-RU"/>
        </w:rPr>
        <w:t>. В целях необходимости принятия мер по обеспечению требований Трудового кодекса РФ внести изменения в трудовые договоры в части формулировки пункта «доведение должностного оклада до МРОТ».</w:t>
      </w:r>
    </w:p>
    <w:bookmarkEnd w:id="15"/>
    <w:p w14:paraId="45C04734" w14:textId="6EE44425" w:rsidR="00630620" w:rsidRPr="00630620" w:rsidRDefault="00630620" w:rsidP="003675FD">
      <w:pPr>
        <w:pStyle w:val="a4"/>
        <w:numPr>
          <w:ilvl w:val="0"/>
          <w:numId w:val="7"/>
        </w:numPr>
        <w:ind w:left="0" w:firstLine="0"/>
        <w:jc w:val="both"/>
        <w:rPr>
          <w:lang w:val="ru-RU"/>
        </w:rPr>
      </w:pPr>
      <w:proofErr w:type="spellStart"/>
      <w:r w:rsidRPr="00630620">
        <w:rPr>
          <w:b/>
          <w:bCs/>
        </w:rPr>
        <w:t>Направленные</w:t>
      </w:r>
      <w:proofErr w:type="spellEnd"/>
      <w:r w:rsidRPr="00630620">
        <w:rPr>
          <w:b/>
          <w:bCs/>
        </w:rPr>
        <w:t xml:space="preserve"> </w:t>
      </w:r>
      <w:proofErr w:type="spellStart"/>
      <w:r w:rsidRPr="00630620">
        <w:rPr>
          <w:b/>
          <w:bCs/>
        </w:rPr>
        <w:t>представления</w:t>
      </w:r>
      <w:proofErr w:type="spellEnd"/>
      <w:r w:rsidRPr="00630620">
        <w:rPr>
          <w:b/>
          <w:bCs/>
        </w:rPr>
        <w:t xml:space="preserve">, </w:t>
      </w:r>
      <w:proofErr w:type="spellStart"/>
      <w:r w:rsidRPr="00630620">
        <w:rPr>
          <w:b/>
          <w:bCs/>
        </w:rPr>
        <w:t>материалы</w:t>
      </w:r>
      <w:proofErr w:type="spellEnd"/>
      <w:r w:rsidRPr="00630620">
        <w:rPr>
          <w:b/>
          <w:bCs/>
        </w:rPr>
        <w:t xml:space="preserve">: </w:t>
      </w:r>
      <w:proofErr w:type="spellStart"/>
      <w:r w:rsidRPr="00630620">
        <w:t>Главе</w:t>
      </w:r>
      <w:proofErr w:type="spellEnd"/>
      <w:r w:rsidRPr="00630620">
        <w:t xml:space="preserve"> Колпаковского сельсовета Курчатовского района Курской области и </w:t>
      </w:r>
      <w:r w:rsidR="003675FD">
        <w:rPr>
          <w:lang w:val="ru-RU"/>
        </w:rPr>
        <w:t>д</w:t>
      </w:r>
      <w:r w:rsidRPr="00630620">
        <w:rPr>
          <w:lang w:val="ru-RU"/>
        </w:rPr>
        <w:t>иректору МКУ «ХОКС» Курчатовского района Курской области</w:t>
      </w:r>
      <w:r>
        <w:rPr>
          <w:lang w:val="ru-RU"/>
        </w:rPr>
        <w:t xml:space="preserve"> направлены представления об устранении нарушений и недостатков, выявленных в ходе контрольного мероприятия.</w:t>
      </w:r>
      <w:r w:rsidRPr="00630620">
        <w:rPr>
          <w:lang w:val="ru-RU"/>
        </w:rPr>
        <w:t xml:space="preserve"> </w:t>
      </w:r>
    </w:p>
    <w:p w14:paraId="36BA0CDA" w14:textId="7C787C50" w:rsidR="000E33F0" w:rsidRPr="006A11CA" w:rsidRDefault="00630620" w:rsidP="00630620">
      <w:pPr>
        <w:pStyle w:val="a4"/>
        <w:ind w:left="600"/>
        <w:jc w:val="both"/>
        <w:rPr>
          <w:b/>
          <w:bCs/>
        </w:rPr>
      </w:pPr>
      <w:r w:rsidRPr="00630620">
        <w:rPr>
          <w:b/>
          <w:bCs/>
          <w:lang w:val="ru-RU"/>
        </w:rPr>
        <w:t xml:space="preserve"> </w:t>
      </w:r>
      <w:r w:rsidR="006A11CA">
        <w:rPr>
          <w:b/>
          <w:bCs/>
          <w:lang w:val="ru-RU"/>
        </w:rPr>
        <w:t xml:space="preserve">  </w:t>
      </w:r>
      <w:r w:rsidR="000E33F0" w:rsidRPr="006A11CA">
        <w:rPr>
          <w:b/>
          <w:bCs/>
        </w:rPr>
        <w:t xml:space="preserve">  </w:t>
      </w:r>
    </w:p>
    <w:p w14:paraId="2805926A" w14:textId="77777777" w:rsidR="002338AE" w:rsidRPr="000E33F0" w:rsidRDefault="002338AE" w:rsidP="002338AE">
      <w:pPr>
        <w:widowControl w:val="0"/>
        <w:suppressAutoHyphens/>
        <w:autoSpaceDN w:val="0"/>
        <w:spacing w:line="240" w:lineRule="auto"/>
        <w:ind w:firstLine="0"/>
        <w:jc w:val="left"/>
        <w:textAlignment w:val="baseline"/>
        <w:rPr>
          <w:rFonts w:eastAsia="Calibri" w:cs="Tahoma"/>
          <w:kern w:val="3"/>
          <w:sz w:val="24"/>
          <w:szCs w:val="24"/>
          <w:lang w:eastAsia="ja-JP" w:bidi="fa-IR"/>
        </w:rPr>
      </w:pPr>
    </w:p>
    <w:p w14:paraId="34CAD8EE" w14:textId="64F0EFA3" w:rsidR="005F7C1B" w:rsidRDefault="005F7C1B" w:rsidP="005F7C1B">
      <w:pPr>
        <w:pStyle w:val="Standard"/>
        <w:ind w:left="851"/>
        <w:jc w:val="both"/>
        <w:rPr>
          <w:lang w:val="ru-RU" w:eastAsia="ru-RU"/>
        </w:rPr>
      </w:pPr>
      <w:bookmarkStart w:id="16" w:name="_GoBack"/>
      <w:bookmarkEnd w:id="16"/>
    </w:p>
    <w:sectPr w:rsidR="005F7C1B" w:rsidSect="002338AE">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40759"/>
    <w:multiLevelType w:val="multilevel"/>
    <w:tmpl w:val="19180B56"/>
    <w:lvl w:ilvl="0">
      <w:start w:val="13"/>
      <w:numFmt w:val="decimal"/>
      <w:lvlText w:val="%1."/>
      <w:lvlJc w:val="left"/>
      <w:pPr>
        <w:ind w:left="600" w:hanging="600"/>
      </w:pPr>
      <w:rPr>
        <w:rFonts w:hint="default"/>
        <w:b/>
        <w:bCs w:val="0"/>
      </w:rPr>
    </w:lvl>
    <w:lvl w:ilvl="1">
      <w:start w:val="3"/>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 w15:restartNumberingAfterBreak="0">
    <w:nsid w:val="240B7490"/>
    <w:multiLevelType w:val="hybridMultilevel"/>
    <w:tmpl w:val="2012C292"/>
    <w:lvl w:ilvl="0" w:tplc="891EB0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80C5644"/>
    <w:multiLevelType w:val="multilevel"/>
    <w:tmpl w:val="BF42F360"/>
    <w:lvl w:ilvl="0">
      <w:start w:val="1"/>
      <w:numFmt w:val="decimal"/>
      <w:lvlText w:val="%1."/>
      <w:lvlJc w:val="left"/>
      <w:pPr>
        <w:tabs>
          <w:tab w:val="num" w:pos="720"/>
        </w:tabs>
        <w:ind w:left="720" w:hanging="720"/>
      </w:pPr>
      <w:rPr>
        <w:rFonts w:cs="Times New Roman"/>
        <w:b/>
        <w:bCs/>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48A067C6"/>
    <w:multiLevelType w:val="multilevel"/>
    <w:tmpl w:val="CC2C436E"/>
    <w:lvl w:ilvl="0">
      <w:start w:val="13"/>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64D57BDE"/>
    <w:multiLevelType w:val="multilevel"/>
    <w:tmpl w:val="A7AC0620"/>
    <w:lvl w:ilvl="0">
      <w:start w:val="14"/>
      <w:numFmt w:val="decimal"/>
      <w:lvlText w:val="%1."/>
      <w:lvlJc w:val="left"/>
      <w:pPr>
        <w:ind w:left="600" w:hanging="600"/>
      </w:pPr>
      <w:rPr>
        <w:rFonts w:hint="default"/>
        <w:b/>
        <w:color w:val="auto"/>
      </w:rPr>
    </w:lvl>
    <w:lvl w:ilvl="1">
      <w:start w:val="1"/>
      <w:numFmt w:val="decimal"/>
      <w:lvlText w:val="%1.%2."/>
      <w:lvlJc w:val="left"/>
      <w:pPr>
        <w:ind w:left="1440" w:hanging="72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3240" w:hanging="108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5040" w:hanging="1440"/>
      </w:pPr>
      <w:rPr>
        <w:rFonts w:hint="default"/>
        <w:b/>
        <w:color w:val="auto"/>
      </w:rPr>
    </w:lvl>
    <w:lvl w:ilvl="6">
      <w:start w:val="1"/>
      <w:numFmt w:val="decimal"/>
      <w:lvlText w:val="%1.%2.%3.%4.%5.%6.%7."/>
      <w:lvlJc w:val="left"/>
      <w:pPr>
        <w:ind w:left="6120" w:hanging="1800"/>
      </w:pPr>
      <w:rPr>
        <w:rFonts w:hint="default"/>
        <w:b/>
        <w:color w:val="auto"/>
      </w:rPr>
    </w:lvl>
    <w:lvl w:ilvl="7">
      <w:start w:val="1"/>
      <w:numFmt w:val="decimal"/>
      <w:lvlText w:val="%1.%2.%3.%4.%5.%6.%7.%8."/>
      <w:lvlJc w:val="left"/>
      <w:pPr>
        <w:ind w:left="6840" w:hanging="1800"/>
      </w:pPr>
      <w:rPr>
        <w:rFonts w:hint="default"/>
        <w:b/>
        <w:color w:val="auto"/>
      </w:rPr>
    </w:lvl>
    <w:lvl w:ilvl="8">
      <w:start w:val="1"/>
      <w:numFmt w:val="decimal"/>
      <w:lvlText w:val="%1.%2.%3.%4.%5.%6.%7.%8.%9."/>
      <w:lvlJc w:val="left"/>
      <w:pPr>
        <w:ind w:left="7920" w:hanging="2160"/>
      </w:pPr>
      <w:rPr>
        <w:rFonts w:hint="default"/>
        <w:b/>
        <w:color w:val="auto"/>
      </w:rPr>
    </w:lvl>
  </w:abstractNum>
  <w:abstractNum w:abstractNumId="5" w15:restartNumberingAfterBreak="0">
    <w:nsid w:val="6EE16B54"/>
    <w:multiLevelType w:val="multilevel"/>
    <w:tmpl w:val="2C1CA3FE"/>
    <w:lvl w:ilvl="0">
      <w:start w:val="14"/>
      <w:numFmt w:val="decimal"/>
      <w:lvlText w:val="%1."/>
      <w:lvlJc w:val="left"/>
      <w:pPr>
        <w:ind w:left="600" w:hanging="60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F91433A"/>
    <w:multiLevelType w:val="multilevel"/>
    <w:tmpl w:val="42623E30"/>
    <w:lvl w:ilvl="0">
      <w:start w:val="13"/>
      <w:numFmt w:val="decimal"/>
      <w:lvlText w:val="%1."/>
      <w:lvlJc w:val="left"/>
      <w:pPr>
        <w:ind w:left="600" w:hanging="600"/>
      </w:pPr>
      <w:rPr>
        <w:rFonts w:hint="default"/>
        <w:b/>
        <w:color w:val="auto"/>
      </w:rPr>
    </w:lvl>
    <w:lvl w:ilvl="1">
      <w:start w:val="1"/>
      <w:numFmt w:val="decimal"/>
      <w:lvlText w:val="%1.%2."/>
      <w:lvlJc w:val="left"/>
      <w:pPr>
        <w:ind w:left="1440" w:hanging="720"/>
      </w:pPr>
      <w:rPr>
        <w:rFonts w:hint="default"/>
        <w:b w:val="0"/>
        <w:bCs/>
        <w:color w:val="auto"/>
        <w:lang w:val="de-DE"/>
      </w:rPr>
    </w:lvl>
    <w:lvl w:ilvl="2">
      <w:start w:val="1"/>
      <w:numFmt w:val="decimal"/>
      <w:lvlText w:val="%1.%2.%3."/>
      <w:lvlJc w:val="left"/>
      <w:pPr>
        <w:ind w:left="2160" w:hanging="720"/>
      </w:pPr>
      <w:rPr>
        <w:rFonts w:hint="default"/>
        <w:b/>
        <w:color w:val="auto"/>
      </w:rPr>
    </w:lvl>
    <w:lvl w:ilvl="3">
      <w:start w:val="1"/>
      <w:numFmt w:val="decimal"/>
      <w:lvlText w:val="%1.%2.%3.%4."/>
      <w:lvlJc w:val="left"/>
      <w:pPr>
        <w:ind w:left="3240" w:hanging="108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5040" w:hanging="1440"/>
      </w:pPr>
      <w:rPr>
        <w:rFonts w:hint="default"/>
        <w:b/>
        <w:color w:val="auto"/>
      </w:rPr>
    </w:lvl>
    <w:lvl w:ilvl="6">
      <w:start w:val="1"/>
      <w:numFmt w:val="decimal"/>
      <w:lvlText w:val="%1.%2.%3.%4.%5.%6.%7."/>
      <w:lvlJc w:val="left"/>
      <w:pPr>
        <w:ind w:left="6120" w:hanging="1800"/>
      </w:pPr>
      <w:rPr>
        <w:rFonts w:hint="default"/>
        <w:b/>
        <w:color w:val="auto"/>
      </w:rPr>
    </w:lvl>
    <w:lvl w:ilvl="7">
      <w:start w:val="1"/>
      <w:numFmt w:val="decimal"/>
      <w:lvlText w:val="%1.%2.%3.%4.%5.%6.%7.%8."/>
      <w:lvlJc w:val="left"/>
      <w:pPr>
        <w:ind w:left="6840" w:hanging="1800"/>
      </w:pPr>
      <w:rPr>
        <w:rFonts w:hint="default"/>
        <w:b/>
        <w:color w:val="auto"/>
      </w:rPr>
    </w:lvl>
    <w:lvl w:ilvl="8">
      <w:start w:val="1"/>
      <w:numFmt w:val="decimal"/>
      <w:lvlText w:val="%1.%2.%3.%4.%5.%6.%7.%8.%9."/>
      <w:lvlJc w:val="left"/>
      <w:pPr>
        <w:ind w:left="7920" w:hanging="2160"/>
      </w:pPr>
      <w:rPr>
        <w:rFonts w:hint="default"/>
        <w:b/>
        <w:color w:val="auto"/>
      </w:rPr>
    </w:lvl>
  </w:abstractNum>
  <w:num w:numId="1">
    <w:abstractNumId w:val="2"/>
  </w:num>
  <w:num w:numId="2">
    <w:abstractNumId w:val="1"/>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4C"/>
    <w:rsid w:val="000970D6"/>
    <w:rsid w:val="000E33F0"/>
    <w:rsid w:val="001772AE"/>
    <w:rsid w:val="002338AE"/>
    <w:rsid w:val="003675FD"/>
    <w:rsid w:val="003B1BAE"/>
    <w:rsid w:val="005F7C1B"/>
    <w:rsid w:val="00601E5F"/>
    <w:rsid w:val="00630620"/>
    <w:rsid w:val="006A11CA"/>
    <w:rsid w:val="00855E04"/>
    <w:rsid w:val="00A0674C"/>
    <w:rsid w:val="00C73822"/>
    <w:rsid w:val="00F26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7F93"/>
  <w15:chartTrackingRefBased/>
  <w15:docId w15:val="{16D13C3F-968A-492F-B1E2-D9B459BB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8AE"/>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2338AE"/>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styleId="a3">
    <w:name w:val="Emphasis"/>
    <w:basedOn w:val="a0"/>
    <w:uiPriority w:val="20"/>
    <w:qFormat/>
    <w:rsid w:val="002338AE"/>
    <w:rPr>
      <w:i/>
      <w:iCs/>
    </w:rPr>
  </w:style>
  <w:style w:type="paragraph" w:styleId="a4">
    <w:name w:val="List Paragraph"/>
    <w:basedOn w:val="Standard"/>
    <w:uiPriority w:val="34"/>
    <w:qFormat/>
    <w:rsid w:val="002338A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F8F97-E85E-4149-88EB-D12DF073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3567</Words>
  <Characters>20336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cp:lastPrinted>2024-03-19T10:44:00Z</cp:lastPrinted>
  <dcterms:created xsi:type="dcterms:W3CDTF">2024-03-28T07:09:00Z</dcterms:created>
  <dcterms:modified xsi:type="dcterms:W3CDTF">2024-03-28T07:09:00Z</dcterms:modified>
</cp:coreProperties>
</file>