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ind w:hanging="0"/>
        <w:jc w:val="center"/>
        <w:rPr>
          <w:b/>
          <w:bCs/>
          <w:sz w:val="24"/>
          <w:szCs w:val="24"/>
          <w:lang w:eastAsia="zh-CN"/>
        </w:rPr>
      </w:pPr>
      <w:bookmarkStart w:id="0" w:name="_GoBack"/>
      <w:bookmarkEnd w:id="0"/>
      <w:r>
        <w:rPr>
          <w:sz w:val="24"/>
          <w:szCs w:val="24"/>
          <w:lang w:eastAsia="zh-CN"/>
        </w:rPr>
        <w:t xml:space="preserve">                                                                                  </w:t>
      </w:r>
      <w:r>
        <w:rPr>
          <w:b/>
          <w:bCs/>
          <w:sz w:val="24"/>
          <w:szCs w:val="24"/>
          <w:lang w:eastAsia="zh-CN"/>
        </w:rPr>
        <w:t>«Утверждаю»</w:t>
      </w:r>
    </w:p>
    <w:p>
      <w:pPr>
        <w:pStyle w:val="Normal"/>
        <w:suppressAutoHyphens w:val="true"/>
        <w:spacing w:lineRule="auto" w:line="240"/>
        <w:ind w:hanging="0"/>
        <w:jc w:val="center"/>
        <w:rPr>
          <w:sz w:val="24"/>
          <w:szCs w:val="24"/>
          <w:lang w:eastAsia="zh-CN"/>
        </w:rPr>
      </w:pPr>
      <w:r>
        <w:rPr>
          <w:sz w:val="24"/>
          <w:szCs w:val="24"/>
          <w:lang w:eastAsia="zh-CN"/>
        </w:rPr>
        <w:t xml:space="preserve">                                                                    </w:t>
      </w:r>
      <w:r>
        <w:rPr>
          <w:sz w:val="24"/>
          <w:szCs w:val="24"/>
          <w:lang w:eastAsia="zh-CN"/>
        </w:rPr>
        <w:t>Председатель Контрольно-ревизионной комиссии</w:t>
      </w:r>
    </w:p>
    <w:p>
      <w:pPr>
        <w:pStyle w:val="Normal"/>
        <w:suppressAutoHyphens w:val="true"/>
        <w:spacing w:lineRule="auto" w:line="240"/>
        <w:ind w:hanging="0"/>
        <w:jc w:val="center"/>
        <w:rPr>
          <w:sz w:val="24"/>
          <w:szCs w:val="24"/>
          <w:lang w:eastAsia="zh-CN"/>
        </w:rPr>
      </w:pPr>
      <w:r>
        <w:rPr>
          <w:sz w:val="24"/>
          <w:szCs w:val="24"/>
          <w:lang w:eastAsia="zh-CN"/>
        </w:rPr>
        <w:t xml:space="preserve">                                                                        </w:t>
      </w:r>
      <w:r>
        <w:rPr>
          <w:sz w:val="24"/>
          <w:szCs w:val="24"/>
          <w:lang w:eastAsia="zh-CN"/>
        </w:rPr>
        <w:t>Курчатовского района Курской области</w:t>
      </w:r>
    </w:p>
    <w:p>
      <w:pPr>
        <w:pStyle w:val="Normal"/>
        <w:suppressAutoHyphens w:val="true"/>
        <w:spacing w:lineRule="auto" w:line="240"/>
        <w:ind w:hanging="0"/>
        <w:jc w:val="center"/>
        <w:rPr>
          <w:sz w:val="24"/>
          <w:szCs w:val="24"/>
          <w:lang w:eastAsia="zh-CN"/>
        </w:rPr>
      </w:pPr>
      <w:r>
        <w:rPr>
          <w:sz w:val="24"/>
          <w:szCs w:val="24"/>
          <w:lang w:eastAsia="zh-CN"/>
        </w:rPr>
        <w:t xml:space="preserve">                                                                         </w:t>
      </w:r>
      <w:r>
        <w:rPr>
          <w:sz w:val="24"/>
          <w:szCs w:val="24"/>
          <w:lang w:eastAsia="zh-CN"/>
        </w:rPr>
        <w:t xml:space="preserve">_______________ Козина Е.В. </w:t>
      </w:r>
    </w:p>
    <w:p>
      <w:pPr>
        <w:pStyle w:val="Normal"/>
        <w:tabs>
          <w:tab w:val="clear" w:pos="708"/>
          <w:tab w:val="left" w:pos="5280" w:leader="none"/>
        </w:tabs>
        <w:suppressAutoHyphens w:val="true"/>
        <w:spacing w:lineRule="auto" w:line="240"/>
        <w:ind w:hanging="0"/>
        <w:jc w:val="left"/>
        <w:rPr>
          <w:sz w:val="20"/>
          <w:lang w:eastAsia="zh-CN"/>
        </w:rPr>
      </w:pPr>
      <w:r>
        <w:rPr>
          <w:sz w:val="24"/>
          <w:szCs w:val="24"/>
          <w:lang w:eastAsia="zh-CN"/>
        </w:rPr>
        <w:tab/>
        <w:t xml:space="preserve">                  </w:t>
      </w:r>
      <w:r>
        <w:rPr>
          <w:sz w:val="20"/>
          <w:lang w:eastAsia="zh-CN"/>
        </w:rPr>
        <w:t>(подпись)</w:t>
      </w:r>
    </w:p>
    <w:p>
      <w:pPr>
        <w:pStyle w:val="Normal"/>
        <w:suppressAutoHyphens w:val="true"/>
        <w:spacing w:lineRule="auto" w:line="240"/>
        <w:ind w:hanging="0"/>
        <w:jc w:val="center"/>
        <w:rPr>
          <w:sz w:val="24"/>
          <w:szCs w:val="24"/>
          <w:lang w:eastAsia="zh-CN"/>
        </w:rPr>
      </w:pPr>
      <w:r>
        <w:rPr>
          <w:sz w:val="24"/>
          <w:szCs w:val="24"/>
          <w:lang w:eastAsia="zh-CN"/>
        </w:rPr>
        <w:t xml:space="preserve">                                                                                                                                                                                                           </w:t>
      </w:r>
    </w:p>
    <w:p>
      <w:pPr>
        <w:pStyle w:val="Normal"/>
        <w:suppressAutoHyphens w:val="true"/>
        <w:spacing w:lineRule="auto" w:line="240"/>
        <w:ind w:hanging="0"/>
        <w:jc w:val="center"/>
        <w:rPr>
          <w:sz w:val="24"/>
          <w:szCs w:val="24"/>
          <w:lang w:eastAsia="zh-CN"/>
        </w:rPr>
      </w:pPr>
      <w:r>
        <w:rPr>
          <w:sz w:val="24"/>
          <w:szCs w:val="24"/>
          <w:lang w:eastAsia="zh-CN"/>
        </w:rPr>
        <w:t xml:space="preserve">                                                                                    </w:t>
      </w:r>
      <w:r>
        <w:rPr>
          <w:sz w:val="24"/>
          <w:szCs w:val="24"/>
          <w:lang w:eastAsia="zh-CN"/>
        </w:rPr>
        <w:t>«__________» ____________ 20____ г.</w:t>
      </w:r>
    </w:p>
    <w:p>
      <w:pPr>
        <w:pStyle w:val="Normal"/>
        <w:numPr>
          <w:ilvl w:val="0"/>
          <w:numId w:val="0"/>
        </w:numPr>
        <w:spacing w:lineRule="auto" w:line="240"/>
        <w:ind w:hanging="0" w:left="284" w:right="-85"/>
        <w:jc w:val="center"/>
        <w:outlineLvl w:val="1"/>
        <w:rPr>
          <w:b/>
          <w:caps/>
          <w:sz w:val="24"/>
          <w:szCs w:val="24"/>
        </w:rPr>
      </w:pPr>
      <w:r>
        <w:rPr>
          <w:b/>
          <w:caps/>
          <w:sz w:val="24"/>
          <w:szCs w:val="24"/>
        </w:rPr>
      </w:r>
    </w:p>
    <w:p>
      <w:pPr>
        <w:pStyle w:val="Normal"/>
        <w:numPr>
          <w:ilvl w:val="0"/>
          <w:numId w:val="0"/>
        </w:numPr>
        <w:spacing w:lineRule="auto" w:line="240"/>
        <w:ind w:hanging="0" w:left="284" w:right="-85"/>
        <w:jc w:val="center"/>
        <w:outlineLvl w:val="1"/>
        <w:rPr>
          <w:b/>
          <w:caps/>
          <w:sz w:val="24"/>
          <w:szCs w:val="24"/>
        </w:rPr>
      </w:pPr>
      <w:r>
        <w:rPr>
          <w:b/>
          <w:caps/>
          <w:sz w:val="24"/>
          <w:szCs w:val="24"/>
        </w:rPr>
        <w:t>Отчет</w:t>
      </w:r>
    </w:p>
    <w:p>
      <w:pPr>
        <w:pStyle w:val="Normal"/>
        <w:widowControl w:val="false"/>
        <w:suppressAutoHyphens w:val="true"/>
        <w:spacing w:lineRule="auto" w:line="240"/>
        <w:ind w:hanging="0"/>
        <w:jc w:val="center"/>
        <w:textAlignment w:val="baseline"/>
        <w:rPr>
          <w:rFonts w:eastAsia="Andale Sans UI" w:cs="Tahoma"/>
          <w:b/>
          <w:bCs/>
          <w:kern w:val="2"/>
          <w:sz w:val="24"/>
          <w:szCs w:val="24"/>
          <w:lang w:eastAsia="ja-JP" w:bidi="fa-IR"/>
        </w:rPr>
      </w:pPr>
      <w:r>
        <w:rPr>
          <w:rFonts w:eastAsia="Andale Sans UI" w:cs="Tahoma"/>
          <w:b/>
          <w:bCs/>
          <w:kern w:val="2"/>
          <w:sz w:val="24"/>
          <w:szCs w:val="24"/>
          <w:lang w:eastAsia="ja-JP" w:bidi="fa-IR"/>
        </w:rPr>
        <w:t>по результатам контрольного мероприятия</w:t>
      </w:r>
    </w:p>
    <w:p>
      <w:pPr>
        <w:pStyle w:val="Normal"/>
        <w:widowControl w:val="false"/>
        <w:suppressAutoHyphens w:val="true"/>
        <w:spacing w:lineRule="auto" w:line="240"/>
        <w:ind w:firstLine="851"/>
        <w:textAlignment w:val="baseline"/>
        <w:rPr>
          <w:rFonts w:eastAsia="Andale Sans UI" w:cs="Tahoma"/>
          <w:b/>
          <w:bCs/>
          <w:kern w:val="2"/>
          <w:sz w:val="24"/>
          <w:szCs w:val="24"/>
          <w:lang w:val="de-DE" w:eastAsia="ja-JP" w:bidi="fa-IR"/>
        </w:rPr>
      </w:pPr>
      <w:r>
        <w:rPr>
          <w:rFonts w:eastAsia="Calibri" w:cs="Tahoma"/>
          <w:b/>
          <w:bCs/>
          <w:kern w:val="2"/>
          <w:sz w:val="24"/>
          <w:szCs w:val="24"/>
          <w:lang w:val="de-DE" w:eastAsia="ja-JP" w:bidi="fa-IR"/>
        </w:rPr>
        <w:t>«</w:t>
      </w:r>
      <w:r>
        <w:rPr>
          <w:rFonts w:eastAsia="Andale Sans UI" w:cs="Tahoma"/>
          <w:b/>
          <w:bCs/>
          <w:kern w:val="2"/>
          <w:sz w:val="24"/>
          <w:szCs w:val="24"/>
          <w:lang w:val="de-DE" w:eastAsia="ja-JP" w:bidi="fa-IR"/>
        </w:rPr>
        <w:t>Проверка использования средств субсидии, предоставляемой из районного бюджета МАДО</w:t>
      </w:r>
      <w:r>
        <w:rPr>
          <w:rFonts w:eastAsia="Andale Sans UI" w:cs="Tahoma"/>
          <w:b/>
          <w:bCs/>
          <w:kern w:val="2"/>
          <w:sz w:val="24"/>
          <w:szCs w:val="24"/>
          <w:lang w:eastAsia="ja-JP" w:bidi="fa-IR"/>
        </w:rPr>
        <w:t>У</w:t>
      </w:r>
      <w:r>
        <w:rPr>
          <w:rFonts w:eastAsia="Andale Sans UI" w:cs="Tahoma"/>
          <w:b/>
          <w:bCs/>
          <w:kern w:val="2"/>
          <w:sz w:val="24"/>
          <w:szCs w:val="24"/>
          <w:lang w:val="de-DE" w:eastAsia="ja-JP" w:bidi="fa-IR"/>
        </w:rPr>
        <w:t xml:space="preserve"> Детский сад «Солнышко» поселка имени К. Либкнехта Курчатовского района Курской области на финансовое обеспечение выполнения муниципального задания на оказание муниципальных услуг (выполнение работ), в 2023 году». </w:t>
      </w:r>
    </w:p>
    <w:p>
      <w:pPr>
        <w:pStyle w:val="Normal"/>
        <w:widowControl w:val="false"/>
        <w:suppressAutoHyphens w:val="true"/>
        <w:spacing w:lineRule="auto" w:line="240"/>
        <w:ind w:hanging="0"/>
        <w:jc w:val="center"/>
        <w:textAlignment w:val="baseline"/>
        <w:rPr>
          <w:rFonts w:eastAsia="Andale Sans UI" w:cs="Tahoma"/>
          <w:bCs/>
          <w:kern w:val="2"/>
          <w:sz w:val="24"/>
          <w:szCs w:val="24"/>
          <w:lang w:val="de-DE" w:eastAsia="ja-JP" w:bidi="fa-IR"/>
        </w:rPr>
      </w:pPr>
      <w:r>
        <w:rPr>
          <w:rFonts w:eastAsia="Andale Sans UI" w:cs="Tahoma"/>
          <w:bCs/>
          <w:kern w:val="2"/>
          <w:sz w:val="24"/>
          <w:szCs w:val="24"/>
          <w:lang w:val="de-DE" w:eastAsia="ja-JP" w:bidi="fa-IR"/>
        </w:rPr>
      </w:r>
    </w:p>
    <w:p>
      <w:pPr>
        <w:pStyle w:val="Normal"/>
        <w:widowControl w:val="false"/>
        <w:suppressAutoHyphens w:val="true"/>
        <w:spacing w:lineRule="auto" w:line="240"/>
        <w:ind w:hanging="0"/>
        <w:textAlignment w:val="baseline"/>
        <w:rPr>
          <w:rFonts w:eastAsia="Andale Sans UI" w:cs="Tahoma"/>
          <w:bCs/>
          <w:kern w:val="2"/>
          <w:sz w:val="24"/>
          <w:szCs w:val="24"/>
          <w:lang w:eastAsia="ja-JP" w:bidi="fa-IR"/>
        </w:rPr>
      </w:pPr>
      <w:bookmarkStart w:id="1" w:name="_Hlk164147925"/>
      <w:bookmarkEnd w:id="1"/>
      <w:r>
        <w:rPr>
          <w:rFonts w:eastAsia="Andale Sans UI" w:cs="Tahoma"/>
          <w:bCs/>
          <w:kern w:val="2"/>
          <w:sz w:val="24"/>
          <w:szCs w:val="24"/>
          <w:lang w:eastAsia="ja-JP" w:bidi="fa-IR"/>
        </w:rPr>
        <w:t>г. Курчатов                                                                                                                            18.07.2024г.</w:t>
      </w:r>
    </w:p>
    <w:p>
      <w:pPr>
        <w:pStyle w:val="Normal"/>
        <w:widowControl w:val="false"/>
        <w:suppressAutoHyphens w:val="true"/>
        <w:spacing w:lineRule="auto" w:line="240"/>
        <w:ind w:hanging="0"/>
        <w:textAlignment w:val="baseline"/>
        <w:rPr>
          <w:rFonts w:eastAsia="Andale Sans UI" w:cs="Tahoma"/>
          <w:bCs/>
          <w:kern w:val="2"/>
          <w:sz w:val="24"/>
          <w:szCs w:val="24"/>
          <w:lang w:eastAsia="ja-JP" w:bidi="fa-IR"/>
        </w:rPr>
      </w:pPr>
      <w:r>
        <w:rPr>
          <w:rFonts w:eastAsia="Andale Sans UI" w:cs="Tahoma"/>
          <w:bCs/>
          <w:kern w:val="2"/>
          <w:sz w:val="24"/>
          <w:szCs w:val="24"/>
          <w:lang w:eastAsia="ja-JP" w:bidi="fa-IR"/>
        </w:rPr>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1.</w:t>
      </w:r>
      <w:r>
        <w:rPr>
          <w:rFonts w:eastAsia="Calibri" w:cs="Tahoma"/>
          <w:kern w:val="2"/>
          <w:sz w:val="24"/>
          <w:szCs w:val="24"/>
          <w:lang w:eastAsia="ja-JP" w:bidi="fa-IR"/>
        </w:rPr>
        <w:tab/>
      </w:r>
      <w:r>
        <w:rPr>
          <w:rFonts w:eastAsia="Calibri" w:cs="Tahoma"/>
          <w:b/>
          <w:bCs/>
          <w:kern w:val="2"/>
          <w:sz w:val="24"/>
          <w:szCs w:val="24"/>
          <w:lang w:eastAsia="ja-JP" w:bidi="fa-IR"/>
        </w:rPr>
        <w:t>Основание для проведения контрольного мероприятия</w:t>
      </w:r>
      <w:r>
        <w:rPr>
          <w:rFonts w:eastAsia="Calibri" w:cs="Tahoma"/>
          <w:kern w:val="2"/>
          <w:sz w:val="24"/>
          <w:szCs w:val="24"/>
          <w:lang w:eastAsia="ja-JP" w:bidi="fa-IR"/>
        </w:rPr>
        <w:t>: пункт 1.3. плана работы Контрольно-ревизионной комиссии Курчатовского района Курской области на 2024 год.</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2.</w:t>
        <w:tab/>
        <w:t>Предмет контрольного мероприятия</w:t>
      </w:r>
      <w:r>
        <w:rPr>
          <w:rFonts w:eastAsia="Calibri" w:cs="Tahoma"/>
          <w:kern w:val="2"/>
          <w:sz w:val="24"/>
          <w:szCs w:val="24"/>
          <w:lang w:eastAsia="ja-JP" w:bidi="fa-IR"/>
        </w:rPr>
        <w:t>: нормативные правовые и локальные акты, распорядительные, финансовые документы, бухгалтерская отчетность, первичные и иные документы, относящиеся к теме проверки.</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3.</w:t>
        <w:tab/>
        <w:t>Объекты контрольного мероприятия</w:t>
      </w:r>
      <w:r>
        <w:rPr>
          <w:rFonts w:eastAsia="Calibri" w:cs="Tahoma"/>
          <w:kern w:val="2"/>
          <w:sz w:val="24"/>
          <w:szCs w:val="24"/>
          <w:lang w:eastAsia="ja-JP" w:bidi="fa-IR"/>
        </w:rPr>
        <w:t>:</w:t>
      </w:r>
      <w:r>
        <w:rPr>
          <w:rFonts w:eastAsia="Andale Sans UI" w:cs="Tahoma"/>
          <w:bCs/>
          <w:kern w:val="2"/>
          <w:sz w:val="24"/>
          <w:szCs w:val="24"/>
          <w:lang w:val="de-DE" w:eastAsia="ja-JP" w:bidi="fa-IR"/>
        </w:rPr>
        <w:t xml:space="preserve"> 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 поселка имени К. Либкнехта Курчатовского района Курской области</w:t>
      </w:r>
      <w:r>
        <w:rPr>
          <w:rFonts w:eastAsia="Andale Sans UI" w:cs="Tahoma"/>
          <w:bCs/>
          <w:kern w:val="2"/>
          <w:sz w:val="24"/>
          <w:szCs w:val="24"/>
          <w:lang w:eastAsia="ja-JP" w:bidi="fa-IR"/>
        </w:rPr>
        <w:t>, Администрация Курчатовского района Курской области</w:t>
      </w:r>
      <w:r>
        <w:rPr>
          <w:rFonts w:eastAsia="Calibri" w:cs="Tahoma"/>
          <w:kern w:val="2"/>
          <w:sz w:val="24"/>
          <w:szCs w:val="24"/>
          <w:lang w:eastAsia="ja-JP" w:bidi="fa-IR"/>
        </w:rPr>
        <w:t xml:space="preserve"> </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 xml:space="preserve"> </w:t>
      </w:r>
      <w:r>
        <w:rPr>
          <w:rFonts w:eastAsia="Calibri" w:cs="Tahoma"/>
          <w:b/>
          <w:bCs/>
          <w:kern w:val="2"/>
          <w:sz w:val="24"/>
          <w:szCs w:val="24"/>
          <w:lang w:eastAsia="ja-JP" w:bidi="fa-IR"/>
        </w:rPr>
        <w:t>4. Цели и вопросы контрольного мероприятия</w:t>
      </w:r>
      <w:r>
        <w:rPr>
          <w:rFonts w:eastAsia="Calibri" w:cs="Tahoma"/>
          <w:kern w:val="2"/>
          <w:sz w:val="24"/>
          <w:szCs w:val="24"/>
          <w:lang w:eastAsia="ja-JP" w:bidi="fa-IR"/>
        </w:rPr>
        <w:t>:</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Общие сведения об объектах проверки.</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Цель 1</w:t>
      </w:r>
      <w:r>
        <w:rPr>
          <w:rFonts w:eastAsia="Calibri" w:cs="Tahoma"/>
          <w:kern w:val="2"/>
          <w:sz w:val="24"/>
          <w:szCs w:val="24"/>
          <w:lang w:eastAsia="ja-JP" w:bidi="fa-IR"/>
        </w:rPr>
        <w:t xml:space="preserve"> – </w:t>
      </w:r>
      <w:bookmarkStart w:id="2" w:name="_Hlk170121203"/>
      <w:r>
        <w:rPr>
          <w:rFonts w:eastAsia="Calibri" w:cs="Tahoma"/>
          <w:kern w:val="2"/>
          <w:sz w:val="24"/>
          <w:szCs w:val="24"/>
          <w:lang w:eastAsia="ja-JP" w:bidi="fa-IR"/>
        </w:rPr>
        <w:t>Анализ выполнения муниципального задания и условий предоставления субсидии из районного бюджета</w:t>
      </w:r>
      <w:r>
        <w:rPr>
          <w:rFonts w:eastAsia="Calibri" w:cs="Tahoma"/>
          <w:color w:val="FF0000"/>
          <w:kern w:val="2"/>
          <w:sz w:val="24"/>
          <w:szCs w:val="24"/>
          <w:lang w:eastAsia="ja-JP" w:bidi="fa-IR"/>
        </w:rPr>
        <w:t xml:space="preserve"> </w:t>
      </w:r>
      <w:bookmarkStart w:id="3" w:name="_Hlk170120538"/>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Детский сад «Солнышко» поселка имени К. Либкнехта Курчатовского района Курской области</w:t>
      </w:r>
      <w:r>
        <w:rPr>
          <w:rFonts w:eastAsia="Andale Sans UI" w:cs="Tahoma"/>
          <w:bCs/>
          <w:kern w:val="2"/>
          <w:sz w:val="24"/>
          <w:szCs w:val="24"/>
          <w:lang w:eastAsia="ja-JP" w:bidi="fa-IR"/>
        </w:rPr>
        <w:t xml:space="preserve"> на финансовое обеспечение выполнения муниципального задания на оказание муниципальных услуг (выполнение работ) в 2023 году.</w:t>
      </w:r>
      <w:r>
        <w:rPr>
          <w:rFonts w:eastAsia="Calibri" w:cs="Tahoma"/>
          <w:kern w:val="2"/>
          <w:sz w:val="24"/>
          <w:szCs w:val="24"/>
          <w:lang w:eastAsia="ja-JP" w:bidi="fa-IR"/>
        </w:rPr>
        <w:t xml:space="preserve"> </w:t>
      </w:r>
      <w:bookmarkEnd w:id="2"/>
      <w:bookmarkEnd w:id="3"/>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Вопросы</w:t>
      </w:r>
      <w:r>
        <w:rPr>
          <w:rFonts w:eastAsia="Calibri" w:cs="Tahoma"/>
          <w:kern w:val="2"/>
          <w:sz w:val="24"/>
          <w:szCs w:val="24"/>
          <w:lang w:eastAsia="ja-JP" w:bidi="fa-IR"/>
        </w:rPr>
        <w:t>:</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 xml:space="preserve">1.1. Анализ выполнения условий предоставления субсидии из районного бюджета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 поселка имени К. Либкнехта Курчатовского района Курской области</w:t>
      </w:r>
      <w:r>
        <w:rPr>
          <w:rFonts w:eastAsia="Andale Sans UI" w:cs="Tahoma"/>
          <w:bCs/>
          <w:kern w:val="2"/>
          <w:sz w:val="24"/>
          <w:szCs w:val="24"/>
          <w:lang w:eastAsia="ja-JP" w:bidi="fa-IR"/>
        </w:rPr>
        <w:t xml:space="preserve"> на финансовое обеспечение выполнения муниципального задания на оказание муниципальных услуг (выполнение работ) в 2023 году.</w:t>
      </w:r>
      <w:r>
        <w:rPr>
          <w:rFonts w:eastAsia="Calibri" w:cs="Tahoma"/>
          <w:kern w:val="2"/>
          <w:sz w:val="24"/>
          <w:szCs w:val="24"/>
          <w:lang w:eastAsia="ja-JP" w:bidi="fa-IR"/>
        </w:rPr>
        <w:t xml:space="preserve"> </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1.2. Анализ выполнения учреждением муниципального задания в 2023 году.</w:t>
      </w:r>
    </w:p>
    <w:p>
      <w:pPr>
        <w:pStyle w:val="Normal"/>
        <w:widowControl w:val="false"/>
        <w:suppressAutoHyphens w:val="true"/>
        <w:spacing w:lineRule="auto" w:line="240"/>
        <w:ind w:hanging="0"/>
        <w:textAlignment w:val="baseline"/>
        <w:rPr>
          <w:rFonts w:eastAsia="Calibri" w:cs="Tahoma"/>
          <w:color w:val="FF0000"/>
          <w:kern w:val="2"/>
          <w:sz w:val="24"/>
          <w:szCs w:val="24"/>
          <w:lang w:eastAsia="ja-JP" w:bidi="fa-IR"/>
        </w:rPr>
      </w:pPr>
      <w:r>
        <w:rPr>
          <w:rFonts w:eastAsia="Calibri" w:cs="Tahoma"/>
          <w:b/>
          <w:bCs/>
          <w:kern w:val="2"/>
          <w:sz w:val="24"/>
          <w:szCs w:val="24"/>
          <w:lang w:eastAsia="ja-JP" w:bidi="fa-IR"/>
        </w:rPr>
        <w:t>Цель 2</w:t>
      </w:r>
      <w:r>
        <w:rPr>
          <w:rFonts w:eastAsia="Calibri" w:cs="Tahoma"/>
          <w:kern w:val="2"/>
          <w:sz w:val="24"/>
          <w:szCs w:val="24"/>
          <w:lang w:eastAsia="ja-JP" w:bidi="fa-IR"/>
        </w:rPr>
        <w:t xml:space="preserve"> – Анализ использования средств субсидии,</w:t>
      </w:r>
      <w:r>
        <w:rPr>
          <w:rFonts w:eastAsia="Andale Sans UI" w:cs="Tahoma"/>
          <w:bCs/>
          <w:kern w:val="2"/>
          <w:sz w:val="24"/>
          <w:szCs w:val="24"/>
          <w:lang w:val="de-DE" w:eastAsia="ja-JP" w:bidi="fa-IR"/>
        </w:rPr>
        <w:t xml:space="preserve"> </w:t>
      </w:r>
      <w:r>
        <w:rPr>
          <w:rFonts w:eastAsia="Andale Sans UI" w:cs="Tahoma"/>
          <w:bCs/>
          <w:kern w:val="2"/>
          <w:sz w:val="24"/>
          <w:szCs w:val="24"/>
          <w:lang w:eastAsia="ja-JP" w:bidi="fa-IR"/>
        </w:rPr>
        <w:t>предоставляемой</w:t>
      </w:r>
      <w:r>
        <w:rPr>
          <w:rFonts w:eastAsia="Andale Sans UI" w:cs="Tahoma"/>
          <w:bCs/>
          <w:kern w:val="2"/>
          <w:sz w:val="24"/>
          <w:szCs w:val="24"/>
          <w:lang w:val="de-DE" w:eastAsia="ja-JP" w:bidi="fa-IR"/>
        </w:rPr>
        <w:t xml:space="preserve"> из районного бюджета 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 поселка имени К. Либкнехта Курчатовского района Курской области на финансовое обеспечение выполнения муниципального задания на оказание муниципальных услуг (выполнение работ)</w:t>
      </w:r>
      <w:r>
        <w:rPr>
          <w:rFonts w:eastAsia="Andale Sans UI" w:cs="Tahoma"/>
          <w:bCs/>
          <w:kern w:val="2"/>
          <w:sz w:val="24"/>
          <w:szCs w:val="24"/>
          <w:lang w:eastAsia="ja-JP" w:bidi="fa-IR"/>
        </w:rPr>
        <w:t>.</w:t>
      </w:r>
      <w:r>
        <w:rPr>
          <w:rFonts w:eastAsia="Calibri" w:cs="Tahoma"/>
          <w:kern w:val="2"/>
          <w:sz w:val="24"/>
          <w:szCs w:val="24"/>
          <w:lang w:eastAsia="ja-JP" w:bidi="fa-IR"/>
        </w:rPr>
        <w:t xml:space="preserve">  </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Вопросы</w:t>
      </w:r>
      <w:r>
        <w:rPr>
          <w:rFonts w:eastAsia="Calibri" w:cs="Tahoma"/>
          <w:kern w:val="2"/>
          <w:sz w:val="24"/>
          <w:szCs w:val="24"/>
          <w:lang w:eastAsia="ja-JP" w:bidi="fa-IR"/>
        </w:rPr>
        <w:t>:</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bookmarkStart w:id="4" w:name="_Hlk170472140"/>
      <w:r>
        <w:rPr>
          <w:rFonts w:eastAsia="Calibri" w:cs="Tahoma"/>
          <w:kern w:val="2"/>
          <w:sz w:val="24"/>
          <w:szCs w:val="24"/>
          <w:lang w:eastAsia="ja-JP" w:bidi="fa-IR"/>
        </w:rPr>
        <w:t>2.1. Анализ расходования средств субсидии на выполнение муниципального задания в части оплаты труда работников учреждения.</w:t>
      </w:r>
      <w:bookmarkEnd w:id="4"/>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2.2.Анализ расходования средств субсидии на выполнение муниципального задания, направленных на закупку товаров, работ, услуг.</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5. Проверяемый период деятельности</w:t>
      </w:r>
      <w:r>
        <w:rPr>
          <w:rFonts w:eastAsia="Calibri" w:cs="Tahoma"/>
          <w:kern w:val="2"/>
          <w:sz w:val="24"/>
          <w:szCs w:val="24"/>
          <w:lang w:eastAsia="ja-JP" w:bidi="fa-IR"/>
        </w:rPr>
        <w:t>:2023 год.</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6. Сроки начала и окончания проведения контрольного мероприятия на объекте</w:t>
      </w:r>
      <w:r>
        <w:rPr>
          <w:rFonts w:eastAsia="Calibri" w:cs="Tahoma"/>
          <w:kern w:val="2"/>
          <w:sz w:val="24"/>
          <w:szCs w:val="24"/>
          <w:lang w:eastAsia="ja-JP" w:bidi="fa-IR"/>
        </w:rPr>
        <w:t xml:space="preserve">: </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t>с 03.06.2024г. по 05.07.2024г.</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7. Состав ответственных исполнителей</w:t>
      </w:r>
      <w:r>
        <w:rPr>
          <w:rFonts w:eastAsia="Calibri" w:cs="Tahoma"/>
          <w:kern w:val="2"/>
          <w:sz w:val="24"/>
          <w:szCs w:val="24"/>
          <w:lang w:eastAsia="ja-JP" w:bidi="fa-IR"/>
        </w:rPr>
        <w:t>: председатель Контрольно-ревизионной комиссии Курчатовского района Курской области Козина Е.В.</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r>
    </w:p>
    <w:p>
      <w:pPr>
        <w:pStyle w:val="Normal"/>
        <w:widowControl w:val="false"/>
        <w:suppressAutoHyphens w:val="true"/>
        <w:spacing w:lineRule="auto" w:line="240"/>
        <w:ind w:hanging="0"/>
        <w:jc w:val="center"/>
        <w:textAlignment w:val="baseline"/>
        <w:rPr>
          <w:rFonts w:eastAsia="Calibri" w:cs="Tahoma"/>
          <w:b/>
          <w:bCs/>
          <w:i/>
          <w:i/>
          <w:iCs/>
          <w:kern w:val="2"/>
          <w:sz w:val="24"/>
          <w:szCs w:val="24"/>
          <w:lang w:eastAsia="ja-JP" w:bidi="fa-IR"/>
        </w:rPr>
      </w:pPr>
      <w:r>
        <w:rPr>
          <w:rFonts w:eastAsia="Calibri" w:cs="Tahoma"/>
          <w:b/>
          <w:bCs/>
          <w:i/>
          <w:iCs/>
          <w:kern w:val="2"/>
          <w:sz w:val="24"/>
          <w:szCs w:val="24"/>
          <w:lang w:eastAsia="ja-JP" w:bidi="fa-IR"/>
        </w:rPr>
        <w:t>Общие сведения</w:t>
      </w:r>
    </w:p>
    <w:p>
      <w:pPr>
        <w:pStyle w:val="Normal"/>
        <w:widowControl w:val="false"/>
        <w:suppressAutoHyphens w:val="true"/>
        <w:spacing w:lineRule="auto" w:line="240"/>
        <w:ind w:hanging="0"/>
        <w:jc w:val="center"/>
        <w:textAlignment w:val="baseline"/>
        <w:rPr>
          <w:rFonts w:eastAsia="Calibri" w:cs="Tahoma"/>
          <w:b/>
          <w:bCs/>
          <w:i/>
          <w:i/>
          <w:iCs/>
          <w:kern w:val="2"/>
          <w:sz w:val="24"/>
          <w:szCs w:val="24"/>
          <w:lang w:eastAsia="ja-JP" w:bidi="fa-IR"/>
        </w:rPr>
      </w:pPr>
      <w:r>
        <w:rPr>
          <w:rFonts w:eastAsia="Calibri" w:cs="Tahoma"/>
          <w:b/>
          <w:bCs/>
          <w:i/>
          <w:iCs/>
          <w:kern w:val="2"/>
          <w:sz w:val="24"/>
          <w:szCs w:val="24"/>
          <w:lang w:eastAsia="ja-JP" w:bidi="fa-IR"/>
        </w:rPr>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bookmarkStart w:id="5" w:name="_Hlk169596494"/>
      <w:r>
        <w:rPr>
          <w:rFonts w:eastAsia="Calibri" w:cs="Tahoma"/>
          <w:kern w:val="2"/>
          <w:sz w:val="24"/>
          <w:szCs w:val="24"/>
          <w:lang w:eastAsia="ja-JP" w:bidi="fa-IR"/>
        </w:rPr>
        <w:t>Муниципальное автономное дошкольное образовательное учреждение «Детский сад «Солнышко» поселка имени Карла Либкнехта» Курчатовского района Курской области (далее -</w:t>
      </w:r>
      <w:r>
        <w:rPr>
          <w:rFonts w:eastAsia="Andale Sans UI" w:cs="Tahoma"/>
          <w:bCs/>
          <w:kern w:val="2"/>
          <w:sz w:val="24"/>
          <w:szCs w:val="24"/>
          <w:lang w:val="de-DE" w:eastAsia="ja-JP" w:bidi="fa-IR"/>
        </w:rPr>
        <w:t xml:space="preserve"> 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Calibri" w:cs="Tahoma"/>
          <w:kern w:val="2"/>
          <w:sz w:val="24"/>
          <w:szCs w:val="24"/>
          <w:lang w:eastAsia="ja-JP" w:bidi="fa-IR"/>
        </w:rPr>
        <w:t xml:space="preserve">) создано на основании постановления Администрации Курчатовского района Курской области от 18.12.2018г. № 1139 «О создании Муниципального автономного дошкольного образовательного учреждения «Детский сад «Солнышко» поселка имени Карла Либкнехта» Курчатовского района Курской области путем изменения типа существующего Муниципального казенного дошкольного образовательного учреждения «Детский сад «Солнышко» поселка имени Карла Либкнехта» Курчатовского района Курской области. </w:t>
      </w:r>
      <w:bookmarkEnd w:id="5"/>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Тип учреждения: автономное.</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Адрес: 307240, Курская область, Курчатовский район, рабочий поселок Им. Карла Либкнехта, ул. Мира, д.12а.</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Учредителем и собственником имущества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Calibri" w:cs="Tahoma"/>
          <w:kern w:val="2"/>
          <w:sz w:val="24"/>
          <w:szCs w:val="24"/>
          <w:lang w:eastAsia="ja-JP" w:bidi="fa-IR"/>
        </w:rPr>
        <w:t xml:space="preserve"> является муниципальный район «Курчатовский район» Курской области.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Функции и полномочия учредителя осуществляет Администрация Курчатовского района Курской области.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Основная цель деятельности учреждения - осуществление образовательной деятельности по основным общеобразовательным программам - образовательным программам дошкольного образования в группах общеразвивающей направленности и осуществление присмотра и ухода за воспитанниками в возрасте от 1 года 6 месяцев до 8 лет.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Основными видами деятельности учреждения являются: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-реализация основной общеобразовательной программы - образовательной программы дошкольного образования;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-реализация дополнительной общеобразовательной программы.</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В проверяемом периоде должностным лицом, ответственным за финансовую и хозяйственную деятельность учреждения являлась Лебедева Лариса Владимировна – заведующий </w:t>
      </w:r>
      <w:bookmarkStart w:id="6" w:name="_Hlk169599928"/>
      <w:r>
        <w:rPr>
          <w:rFonts w:eastAsia="Calibri" w:cs="Tahoma"/>
          <w:kern w:val="2"/>
          <w:sz w:val="24"/>
          <w:szCs w:val="24"/>
          <w:lang w:eastAsia="ja-JP" w:bidi="fa-IR"/>
        </w:rPr>
        <w:t>МАДОУ «Детский сад «Солнышко»</w:t>
      </w:r>
      <w:bookmarkEnd w:id="6"/>
      <w:r>
        <w:rPr>
          <w:rFonts w:eastAsia="Calibri" w:cs="Tahoma"/>
          <w:kern w:val="2"/>
          <w:sz w:val="24"/>
          <w:szCs w:val="24"/>
          <w:lang w:eastAsia="ja-JP" w:bidi="fa-IR"/>
        </w:rPr>
        <w:t xml:space="preserve"> в соответствии с постановлением Главы Курчатовского района Курской области от 09.02.2006г. №11 (с 09.02.2006г. по настоящее время).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Бухгалтерское обслуживание финансово-хозяйственной деятельности осуществляло МКУ «Центр бюджетного учета Курчатовского района» Курской области, начальник-главный бухгалтер – Федосова Марина Александровна.</w:t>
      </w:r>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r>
      <w:bookmarkStart w:id="7" w:name="_Hlk164147925"/>
      <w:bookmarkStart w:id="8" w:name="_Hlk164147925"/>
      <w:bookmarkEnd w:id="8"/>
    </w:p>
    <w:p>
      <w:pPr>
        <w:pStyle w:val="ListParagraph"/>
        <w:numPr>
          <w:ilvl w:val="0"/>
          <w:numId w:val="1"/>
        </w:numPr>
        <w:ind w:firstLine="709" w:left="0"/>
        <w:jc w:val="both"/>
        <w:rPr>
          <w:b/>
          <w:bCs/>
        </w:rPr>
      </w:pPr>
      <w:r>
        <w:rPr>
          <w:b/>
          <w:bCs/>
        </w:rPr>
        <w:t xml:space="preserve">В ходе контрольного мероприятия в части </w:t>
      </w:r>
      <w:r>
        <w:rPr>
          <w:b/>
          <w:bCs/>
          <w:kern w:val="2"/>
          <w:lang w:val="ru-RU"/>
        </w:rPr>
        <w:t>а</w:t>
      </w:r>
      <w:r>
        <w:rPr>
          <w:b/>
          <w:bCs/>
          <w:kern w:val="2"/>
        </w:rPr>
        <w:t>нализ</w:t>
      </w:r>
      <w:r>
        <w:rPr>
          <w:b/>
          <w:bCs/>
          <w:kern w:val="2"/>
          <w:lang w:val="ru-RU"/>
        </w:rPr>
        <w:t>а</w:t>
      </w:r>
      <w:r>
        <w:rPr>
          <w:b/>
          <w:bCs/>
          <w:kern w:val="2"/>
        </w:rPr>
        <w:t xml:space="preserve"> выполнения условий предоставления субсидии из районного бюджета МАДО</w:t>
      </w:r>
      <w:r>
        <w:rPr>
          <w:b/>
          <w:bCs/>
          <w:kern w:val="2"/>
          <w:lang w:val="ru-RU"/>
        </w:rPr>
        <w:t>У</w:t>
      </w:r>
      <w:r>
        <w:rPr>
          <w:b/>
          <w:bCs/>
          <w:kern w:val="2"/>
        </w:rPr>
        <w:t xml:space="preserve"> Детский сад «Солнышко» поселка имени К. Либкнехта Курчатовского района Курской области на финансовое обеспечение выполнения муниципального задания на оказание муниципальных услуг (выполнение работ) в 2023 году</w:t>
      </w:r>
      <w:r>
        <w:rPr>
          <w:b/>
          <w:bCs/>
          <w:kern w:val="2"/>
          <w:lang w:val="ru-RU"/>
        </w:rPr>
        <w:t xml:space="preserve"> </w:t>
      </w:r>
      <w:r>
        <w:rPr>
          <w:b/>
        </w:rPr>
        <w:t>у</w:t>
      </w:r>
      <w:r>
        <w:rPr>
          <w:b/>
          <w:bCs/>
        </w:rPr>
        <w:t>становлено</w:t>
      </w:r>
      <w:r>
        <w:rPr>
          <w:b/>
          <w:bCs/>
          <w:spacing w:val="-23"/>
        </w:rPr>
        <w:t xml:space="preserve"> </w:t>
      </w:r>
      <w:r>
        <w:rPr>
          <w:b/>
          <w:bCs/>
        </w:rPr>
        <w:t>следующее:</w:t>
      </w:r>
    </w:p>
    <w:p>
      <w:pPr>
        <w:pStyle w:val="ListParagraph"/>
        <w:ind w:firstLine="851" w:left="0"/>
        <w:jc w:val="both"/>
        <w:rPr/>
      </w:pPr>
      <w:r>
        <w:rPr/>
        <w:t>В соответствии с частью 2 статьи 4 Федерального закона от 03.11.2006г. №174-ФЗ «Об автономных учреждениях»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pPr>
        <w:pStyle w:val="ListParagraph"/>
        <w:ind w:firstLine="851" w:left="0"/>
        <w:jc w:val="both"/>
        <w:rPr/>
      </w:pPr>
      <w:r>
        <w:rPr/>
        <w:t>В соответствии с п. 3 ст. 69.2 Бюджетного кодекса РФ муниципальное задание на оказание муниципальных услуг муниципальными учреждениями формируется в порядке, установленном местной администрацией.</w:t>
      </w:r>
    </w:p>
    <w:p>
      <w:pPr>
        <w:pStyle w:val="ListParagraph"/>
        <w:ind w:firstLine="851" w:left="0"/>
        <w:jc w:val="both"/>
        <w:rPr/>
      </w:pPr>
      <w:r>
        <w:rPr/>
        <w:t>В соответствии с п. 4 ст. 69.2 Бюджетного кодекса РФ финансовое обеспечение выполнения муниципального задания осуществляется за счет средств местного бюджета в порядке, установленном местной администрацией.</w:t>
      </w:r>
    </w:p>
    <w:p>
      <w:pPr>
        <w:pStyle w:val="ListParagraph"/>
        <w:ind w:firstLine="851" w:left="0"/>
        <w:jc w:val="both"/>
        <w:rPr/>
      </w:pPr>
      <w:r>
        <w:rPr/>
        <w:t>Постановлением Администрации Курчатовского района Курской области от 10.11.2015г. №1488 (с изменениями и дополнениями) утверждено 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(далее – Положение о формировании муниципального задания).</w:t>
      </w:r>
    </w:p>
    <w:p>
      <w:pPr>
        <w:pStyle w:val="ListParagraph"/>
        <w:ind w:firstLine="851" w:left="0"/>
        <w:jc w:val="both"/>
        <w:rPr/>
      </w:pPr>
      <w:r>
        <w:rPr/>
        <w:t>В соответствии с пунктами 24 и 25 Положения о формировании муниципального задания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 на основании соглашения о порядке и условиях предоставления субсидии, заключаемого органом, осуществляющим функции и полномочия учредителя муниципального автономного учреждения.</w:t>
      </w:r>
    </w:p>
    <w:p>
      <w:pPr>
        <w:pStyle w:val="ListParagraph"/>
        <w:ind w:firstLine="851" w:left="0"/>
        <w:jc w:val="both"/>
        <w:rPr/>
      </w:pPr>
      <w:r>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pPr>
        <w:pStyle w:val="ListParagraph"/>
        <w:ind w:firstLine="851" w:left="0"/>
        <w:jc w:val="both"/>
        <w:rPr/>
      </w:pPr>
      <w:r>
        <w:rPr/>
        <w:t>Администрацией Курчатовского района Курской области, как органом, осуществляющим функции и полномочия учредителя муниципального автономного учреждения, заключено соглашение от 30.12.2022г. №АС102 с МАУДО Детский сад «Солнышко» о предоставлении субсидии из районного бюджета муниципальному автономному учреждению на финансовое обеспечение выполнения муниципального задания на оказание муниципальных услуг (выполнение работ) на общую сумму 28 347,6 тыс. рублей.</w:t>
      </w:r>
    </w:p>
    <w:p>
      <w:pPr>
        <w:pStyle w:val="ListParagraph"/>
        <w:ind w:firstLine="851" w:left="0"/>
        <w:jc w:val="both"/>
        <w:rPr/>
      </w:pPr>
      <w:r>
        <w:rPr/>
        <w:t>В течение 2023 года дополнительными соглашениями изменена сумма субсидии, подлежащая перечислению МАДО</w:t>
      </w:r>
      <w:r>
        <w:rPr>
          <w:lang w:val="ru-RU"/>
        </w:rPr>
        <w:t>У</w:t>
      </w:r>
      <w:r>
        <w:rPr/>
        <w:t xml:space="preserve"> Детский сад «Солнышко». В окончательной редакции соглашения от 27.12.2023г. №3 общая сумма субсидии определена в размере 32 100,2 тыс. рублей, что на 3 752,6 тыс. рублей или на 13,2% больше первоначального объема субсидии. </w:t>
      </w:r>
    </w:p>
    <w:p>
      <w:pPr>
        <w:pStyle w:val="ListParagraph"/>
        <w:ind w:firstLine="851" w:left="0"/>
        <w:jc w:val="both"/>
        <w:rPr/>
      </w:pPr>
      <w:r>
        <w:rPr/>
        <w:t>В соответствии с пунктом 26.1 Положения о формировании муниципального задания перечисление субсидии осуществляется не реже одного раза в квартал в сумме, определенной графиком перечисления субсидии (приложение №1 к соглашению).</w:t>
      </w:r>
    </w:p>
    <w:p>
      <w:pPr>
        <w:pStyle w:val="ListParagraph"/>
        <w:ind w:firstLine="851" w:left="0"/>
        <w:jc w:val="both"/>
        <w:rPr/>
      </w:pPr>
      <w:r>
        <w:rPr/>
        <w:t>Нарушение графика перечисления субсидии на финансовое обеспечение выполнения муниципального задания МАДО</w:t>
      </w:r>
      <w:r>
        <w:rPr>
          <w:lang w:val="ru-RU"/>
        </w:rPr>
        <w:t>У</w:t>
      </w:r>
      <w:r>
        <w:rPr/>
        <w:t xml:space="preserve"> Детский сад «Солнышко» Администрацией Курчатовского района в 2023 году осуществлялось ежеквартально. Кроме того, из подлежащей оплате суммы 32 100,2 тыс. рублей автономному учреждению фактически перечислено 31665,4 тыс. </w:t>
      </w:r>
      <w:r>
        <w:rPr>
          <w:lang w:val="ru-RU"/>
        </w:rPr>
        <w:t>р</w:t>
      </w:r>
      <w:r>
        <w:rPr/>
        <w:t>ублей</w:t>
      </w:r>
    </w:p>
    <w:p>
      <w:pPr>
        <w:pStyle w:val="Normal"/>
        <w:widowControl w:val="false"/>
        <w:tabs>
          <w:tab w:val="clear" w:pos="708"/>
          <w:tab w:val="left" w:pos="1134" w:leader="none"/>
        </w:tabs>
        <w:suppressAutoHyphens w:val="true"/>
        <w:spacing w:lineRule="auto" w:line="240"/>
        <w:ind w:firstLine="567"/>
        <w:textAlignment w:val="baseline"/>
        <w:rPr>
          <w:rFonts w:eastAsia="Calibri" w:cs="Tahoma"/>
          <w:i/>
          <w:i/>
          <w:kern w:val="2"/>
          <w:sz w:val="24"/>
          <w:szCs w:val="24"/>
          <w:lang w:val="de-DE" w:eastAsia="ja-JP" w:bidi="fa-IR"/>
        </w:rPr>
      </w:pPr>
      <w:bookmarkStart w:id="9" w:name="_Hlk171519380"/>
      <w:r>
        <w:rPr>
          <w:rFonts w:eastAsia="Calibri" w:cs="Tahoma"/>
          <w:b/>
          <w:kern w:val="2"/>
          <w:sz w:val="24"/>
          <w:szCs w:val="24"/>
          <w:lang w:val="de-DE" w:eastAsia="ja-JP" w:bidi="fa-IR"/>
        </w:rPr>
        <w:t xml:space="preserve">В нарушение условий пункта </w:t>
      </w:r>
      <w:r>
        <w:rPr>
          <w:rFonts w:eastAsia="Calibri" w:cs="Tahoma"/>
          <w:b/>
          <w:kern w:val="2"/>
          <w:sz w:val="24"/>
          <w:szCs w:val="24"/>
          <w:lang w:eastAsia="ja-JP" w:bidi="fa-IR"/>
        </w:rPr>
        <w:t>3</w:t>
      </w:r>
      <w:r>
        <w:rPr>
          <w:rFonts w:eastAsia="Calibri" w:cs="Tahoma"/>
          <w:b/>
          <w:kern w:val="2"/>
          <w:sz w:val="24"/>
          <w:szCs w:val="24"/>
          <w:lang w:val="de-DE" w:eastAsia="ja-JP" w:bidi="fa-IR"/>
        </w:rPr>
        <w:t>.1.2 соглашения о предоставлении субсидии</w:t>
      </w:r>
      <w:r>
        <w:rPr>
          <w:rFonts w:eastAsia="Calibri" w:cs="Tahoma"/>
          <w:b/>
          <w:kern w:val="2"/>
          <w:sz w:val="24"/>
          <w:szCs w:val="24"/>
          <w:lang w:eastAsia="ja-JP" w:bidi="fa-IR"/>
        </w:rPr>
        <w:t xml:space="preserve"> из районного бюджета муниципальному автономному учреждению</w:t>
      </w:r>
      <w:r>
        <w:rPr>
          <w:rFonts w:eastAsia="Calibri" w:cs="Tahoma"/>
          <w:b/>
          <w:kern w:val="2"/>
          <w:sz w:val="24"/>
          <w:szCs w:val="24"/>
          <w:lang w:val="de-DE" w:eastAsia="ja-JP" w:bidi="fa-IR"/>
        </w:rPr>
        <w:t xml:space="preserve"> на финансовое обеспечение выполнения муниципального задания</w:t>
      </w:r>
      <w:r>
        <w:rPr>
          <w:rFonts w:eastAsia="Calibri" w:cs="Tahoma"/>
          <w:b/>
          <w:kern w:val="2"/>
          <w:sz w:val="24"/>
          <w:szCs w:val="24"/>
          <w:lang w:eastAsia="ja-JP" w:bidi="fa-IR"/>
        </w:rPr>
        <w:t xml:space="preserve"> на оказание муниципальных услуг (выполнение работ)</w:t>
      </w:r>
      <w:r>
        <w:rPr>
          <w:rFonts w:eastAsia="Calibri" w:cs="Tahoma"/>
          <w:b/>
          <w:kern w:val="2"/>
          <w:sz w:val="24"/>
          <w:szCs w:val="24"/>
          <w:lang w:val="de-DE" w:eastAsia="ja-JP" w:bidi="fa-IR"/>
        </w:rPr>
        <w:t xml:space="preserve"> перечисление</w:t>
      </w:r>
      <w:r>
        <w:rPr>
          <w:rFonts w:eastAsia="Calibri" w:cs="Tahoma"/>
          <w:b/>
          <w:kern w:val="2"/>
          <w:sz w:val="24"/>
          <w:szCs w:val="24"/>
          <w:lang w:eastAsia="ja-JP" w:bidi="fa-IR"/>
        </w:rPr>
        <w:t xml:space="preserve"> </w:t>
      </w:r>
      <w:r>
        <w:rPr>
          <w:rFonts w:eastAsia="Calibri" w:cs="Tahoma"/>
          <w:b/>
          <w:kern w:val="2"/>
          <w:sz w:val="24"/>
          <w:szCs w:val="24"/>
          <w:lang w:val="de-DE" w:eastAsia="ja-JP" w:bidi="fa-IR"/>
        </w:rPr>
        <w:t>Администраци</w:t>
      </w:r>
      <w:r>
        <w:rPr>
          <w:rFonts w:eastAsia="Calibri" w:cs="Tahoma"/>
          <w:b/>
          <w:kern w:val="2"/>
          <w:sz w:val="24"/>
          <w:szCs w:val="24"/>
          <w:lang w:eastAsia="ja-JP" w:bidi="fa-IR"/>
        </w:rPr>
        <w:t>ей Курчатовского</w:t>
      </w:r>
      <w:r>
        <w:rPr>
          <w:rFonts w:eastAsia="Calibri" w:cs="Tahoma"/>
          <w:b/>
          <w:kern w:val="2"/>
          <w:sz w:val="24"/>
          <w:szCs w:val="24"/>
          <w:lang w:val="de-DE" w:eastAsia="ja-JP" w:bidi="fa-IR"/>
        </w:rPr>
        <w:t xml:space="preserve"> района</w:t>
      </w:r>
      <w:r>
        <w:rPr>
          <w:rFonts w:eastAsia="Calibri" w:cs="Tahoma"/>
          <w:b/>
          <w:kern w:val="2"/>
          <w:sz w:val="24"/>
          <w:szCs w:val="24"/>
          <w:lang w:eastAsia="ja-JP" w:bidi="fa-IR"/>
        </w:rPr>
        <w:t xml:space="preserve"> Курской области</w:t>
      </w:r>
      <w:r>
        <w:rPr>
          <w:rFonts w:eastAsia="Calibri" w:cs="Tahoma"/>
          <w:b/>
          <w:kern w:val="2"/>
          <w:sz w:val="24"/>
          <w:szCs w:val="24"/>
          <w:lang w:val="de-DE" w:eastAsia="ja-JP" w:bidi="fa-IR"/>
        </w:rPr>
        <w:t xml:space="preserve"> </w:t>
      </w:r>
      <w:r>
        <w:rPr>
          <w:rFonts w:eastAsia="Andale Sans UI" w:cs="Tahoma"/>
          <w:b/>
          <w:bCs/>
          <w:kern w:val="2"/>
          <w:sz w:val="24"/>
          <w:szCs w:val="24"/>
          <w:lang w:val="de-DE" w:eastAsia="ja-JP" w:bidi="fa-IR"/>
        </w:rPr>
        <w:t>МАДО</w:t>
      </w:r>
      <w:r>
        <w:rPr>
          <w:rFonts w:eastAsia="Andale Sans UI" w:cs="Tahoma"/>
          <w:b/>
          <w:bCs/>
          <w:kern w:val="2"/>
          <w:sz w:val="24"/>
          <w:szCs w:val="24"/>
          <w:lang w:eastAsia="ja-JP" w:bidi="fa-IR"/>
        </w:rPr>
        <w:t>У</w:t>
      </w:r>
      <w:r>
        <w:rPr>
          <w:rFonts w:eastAsia="Andale Sans UI" w:cs="Tahoma"/>
          <w:b/>
          <w:bCs/>
          <w:kern w:val="2"/>
          <w:sz w:val="24"/>
          <w:szCs w:val="24"/>
          <w:lang w:val="de-DE" w:eastAsia="ja-JP" w:bidi="fa-IR"/>
        </w:rPr>
        <w:t xml:space="preserve"> Детский сад «Солнышко»</w:t>
      </w:r>
      <w:r>
        <w:rPr>
          <w:rFonts w:eastAsia="Calibri" w:cs="Tahoma"/>
          <w:b/>
          <w:bCs/>
          <w:kern w:val="2"/>
          <w:sz w:val="24"/>
          <w:szCs w:val="24"/>
          <w:lang w:eastAsia="ja-JP" w:bidi="fa-IR"/>
        </w:rPr>
        <w:t xml:space="preserve"> </w:t>
      </w:r>
      <w:r>
        <w:rPr>
          <w:rFonts w:cs="Tahoma"/>
          <w:b/>
          <w:kern w:val="2"/>
          <w:sz w:val="24"/>
          <w:szCs w:val="24"/>
          <w:lang w:val="de-DE" w:eastAsia="ja-JP" w:bidi="fa-IR"/>
        </w:rPr>
        <w:t xml:space="preserve"> </w:t>
      </w:r>
      <w:r>
        <w:rPr>
          <w:rFonts w:eastAsia="Calibri" w:cs="Tahoma"/>
          <w:b/>
          <w:kern w:val="2"/>
          <w:sz w:val="24"/>
          <w:szCs w:val="24"/>
          <w:lang w:val="de-DE" w:eastAsia="ja-JP" w:bidi="fa-IR"/>
        </w:rPr>
        <w:t>субсидии на финансовое обеспечение выполнения муниципального задания в 202</w:t>
      </w:r>
      <w:r>
        <w:rPr>
          <w:rFonts w:eastAsia="Calibri" w:cs="Tahoma"/>
          <w:b/>
          <w:kern w:val="2"/>
          <w:sz w:val="24"/>
          <w:szCs w:val="24"/>
          <w:lang w:eastAsia="ja-JP" w:bidi="fa-IR"/>
        </w:rPr>
        <w:t xml:space="preserve">3 </w:t>
      </w:r>
      <w:r>
        <w:rPr>
          <w:rFonts w:eastAsia="Calibri" w:cs="Tahoma"/>
          <w:b/>
          <w:kern w:val="2"/>
          <w:sz w:val="24"/>
          <w:szCs w:val="24"/>
          <w:lang w:val="de-DE" w:eastAsia="ja-JP" w:bidi="fa-IR"/>
        </w:rPr>
        <w:t xml:space="preserve">году осуществлялось с нарушением графика, в размере, не предусмотренном соглашением </w:t>
      </w:r>
      <w:r>
        <w:rPr>
          <w:rFonts w:eastAsia="Calibri" w:cs="Tahoma"/>
          <w:i/>
          <w:kern w:val="2"/>
          <w:sz w:val="24"/>
          <w:szCs w:val="24"/>
          <w:lang w:val="de-DE" w:eastAsia="ja-JP" w:bidi="fa-IR"/>
        </w:rPr>
        <w:t>(пункт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bookmarkEnd w:id="9"/>
    </w:p>
    <w:p>
      <w:pPr>
        <w:pStyle w:val="Normal"/>
        <w:widowControl w:val="false"/>
        <w:tabs>
          <w:tab w:val="clear" w:pos="708"/>
          <w:tab w:val="left" w:pos="1134" w:leader="none"/>
        </w:tabs>
        <w:suppressAutoHyphens w:val="true"/>
        <w:spacing w:lineRule="auto" w:line="240"/>
        <w:ind w:firstLine="567"/>
        <w:textAlignment w:val="baseline"/>
        <w:rPr>
          <w:rFonts w:eastAsia="Andale Sans UI" w:cs="Tahoma"/>
          <w:bCs/>
          <w:kern w:val="2"/>
          <w:sz w:val="24"/>
          <w:szCs w:val="24"/>
          <w:lang w:eastAsia="ja-JP" w:bidi="fa-IR"/>
        </w:rPr>
      </w:pPr>
      <w:r>
        <w:rPr>
          <w:rFonts w:eastAsia="Calibri" w:cs="Tahoma"/>
          <w:kern w:val="2"/>
          <w:sz w:val="24"/>
          <w:szCs w:val="24"/>
          <w:shd w:fill="FFFFFF" w:val="clear"/>
          <w:lang w:val="de-DE" w:eastAsia="ja-JP" w:bidi="fa-IR"/>
        </w:rPr>
        <w:t xml:space="preserve">Согласно </w:t>
      </w:r>
      <w:r>
        <w:rPr>
          <w:rFonts w:eastAsia="Calibri" w:cs="Tahoma"/>
          <w:kern w:val="2"/>
          <w:sz w:val="24"/>
          <w:szCs w:val="24"/>
          <w:shd w:fill="FFFFFF" w:val="clear"/>
          <w:lang w:eastAsia="ja-JP" w:bidi="fa-IR"/>
        </w:rPr>
        <w:t>пояснительной записке</w:t>
      </w:r>
      <w:r>
        <w:rPr>
          <w:rFonts w:eastAsia="Calibri" w:cs="Tahoma"/>
          <w:kern w:val="2"/>
          <w:sz w:val="24"/>
          <w:szCs w:val="24"/>
          <w:shd w:fill="FFFFFF" w:val="clear"/>
          <w:lang w:val="de-DE" w:eastAsia="ja-JP" w:bidi="fa-IR"/>
        </w:rPr>
        <w:t xml:space="preserve"> </w:t>
      </w:r>
      <w:r>
        <w:rPr>
          <w:rFonts w:eastAsia="Calibri" w:cs="Tahoma"/>
          <w:kern w:val="2"/>
          <w:sz w:val="24"/>
          <w:szCs w:val="24"/>
          <w:shd w:fill="FFFFFF" w:val="clear"/>
          <w:lang w:eastAsia="ja-JP" w:bidi="fa-IR"/>
        </w:rPr>
        <w:t>и.о. начальника-главного бухгалтера</w:t>
      </w:r>
      <w:r>
        <w:rPr>
          <w:rFonts w:eastAsia="Calibri" w:cs="Tahoma"/>
          <w:kern w:val="2"/>
          <w:sz w:val="24"/>
          <w:szCs w:val="24"/>
          <w:shd w:fill="FFFFFF" w:val="clear"/>
          <w:lang w:val="de-DE" w:eastAsia="ja-JP" w:bidi="fa-IR"/>
        </w:rPr>
        <w:t xml:space="preserve"> МКУ </w:t>
      </w:r>
      <w:r>
        <w:rPr>
          <w:rFonts w:eastAsia="Calibri" w:cs="Tahoma"/>
          <w:kern w:val="2"/>
          <w:sz w:val="24"/>
          <w:szCs w:val="24"/>
          <w:shd w:fill="FFFFFF" w:val="clear"/>
          <w:lang w:eastAsia="ja-JP" w:bidi="fa-IR"/>
        </w:rPr>
        <w:t>«</w:t>
      </w:r>
      <w:r>
        <w:rPr>
          <w:rFonts w:eastAsia="Calibri" w:cs="Tahoma"/>
          <w:kern w:val="2"/>
          <w:sz w:val="24"/>
          <w:szCs w:val="24"/>
          <w:lang w:eastAsia="ja-JP" w:bidi="fa-IR"/>
        </w:rPr>
        <w:t>Центр бюджетного учета Курчатовского района» Курской области</w:t>
      </w:r>
      <w:r>
        <w:rPr>
          <w:rFonts w:eastAsia="Calibri" w:cs="Tahoma"/>
          <w:kern w:val="2"/>
          <w:sz w:val="24"/>
          <w:szCs w:val="24"/>
          <w:shd w:fill="FFFFFF" w:val="clear"/>
          <w:lang w:val="de-DE" w:eastAsia="ja-JP" w:bidi="fa-IR"/>
        </w:rPr>
        <w:t xml:space="preserve"> </w:t>
      </w:r>
      <w:r>
        <w:rPr>
          <w:rFonts w:eastAsia="Calibri" w:cs="Tahoma"/>
          <w:kern w:val="2"/>
          <w:sz w:val="24"/>
          <w:szCs w:val="24"/>
          <w:shd w:fill="FFFFFF" w:val="clear"/>
          <w:lang w:eastAsia="ja-JP" w:bidi="fa-IR"/>
        </w:rPr>
        <w:t>Н.И. Переверзевой в декабре 2023 года Администрацией Курчатовского</w:t>
      </w:r>
      <w:r>
        <w:rPr>
          <w:rFonts w:eastAsia="Calibri" w:cs="Tahoma"/>
          <w:kern w:val="2"/>
          <w:sz w:val="24"/>
          <w:szCs w:val="24"/>
          <w:shd w:fill="FFFFFF" w:val="clear"/>
          <w:lang w:val="de-DE" w:eastAsia="ja-JP" w:bidi="fa-IR"/>
        </w:rPr>
        <w:t xml:space="preserve"> района</w:t>
      </w:r>
      <w:r>
        <w:rPr>
          <w:rFonts w:eastAsia="Calibri" w:cs="Tahoma"/>
          <w:kern w:val="2"/>
          <w:sz w:val="24"/>
          <w:szCs w:val="24"/>
          <w:shd w:fill="FFFFFF" w:val="clear"/>
          <w:lang w:eastAsia="ja-JP" w:bidi="fa-IR"/>
        </w:rPr>
        <w:t xml:space="preserve"> Курской области осуществлено </w:t>
      </w:r>
      <w:r>
        <w:rPr>
          <w:rFonts w:eastAsia="Calibri" w:cs="Tahoma"/>
          <w:kern w:val="2"/>
          <w:sz w:val="24"/>
          <w:szCs w:val="24"/>
          <w:shd w:fill="FFFFFF" w:val="clear"/>
          <w:lang w:val="de-DE" w:eastAsia="ja-JP" w:bidi="fa-IR"/>
        </w:rPr>
        <w:t>финансирование</w:t>
      </w:r>
      <w:r>
        <w:rPr>
          <w:rFonts w:eastAsia="Calibri" w:cs="Tahoma"/>
          <w:kern w:val="2"/>
          <w:sz w:val="24"/>
          <w:szCs w:val="24"/>
          <w:shd w:fill="FFFFFF" w:val="clear"/>
          <w:lang w:eastAsia="ja-JP" w:bidi="fa-IR"/>
        </w:rPr>
        <w:t xml:space="preserve"> средств субсидии на выполнение муниципального задания</w:t>
      </w:r>
      <w:r>
        <w:rPr>
          <w:rFonts w:eastAsia="Calibri" w:cs="Tahoma"/>
          <w:kern w:val="2"/>
          <w:sz w:val="24"/>
          <w:szCs w:val="24"/>
          <w:shd w:fill="FFFFFF" w:val="clear"/>
          <w:lang w:val="de-DE" w:eastAsia="ja-JP" w:bidi="fa-IR"/>
        </w:rPr>
        <w:t xml:space="preserve">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Andale Sans UI" w:cs="Tahoma"/>
          <w:bCs/>
          <w:kern w:val="2"/>
          <w:sz w:val="24"/>
          <w:szCs w:val="24"/>
          <w:lang w:eastAsia="ja-JP" w:bidi="fa-IR"/>
        </w:rPr>
        <w:t xml:space="preserve"> в сумме 1 473,1 тыс. рублей. Остаток средств субсидии на выполнение муниципального задания в сумме 434,8 тыс. рублей до автономного учреждения не доведен.</w:t>
      </w:r>
    </w:p>
    <w:p>
      <w:pPr>
        <w:pStyle w:val="Normal"/>
        <w:widowControl w:val="false"/>
        <w:tabs>
          <w:tab w:val="clear" w:pos="708"/>
          <w:tab w:val="left" w:pos="1134" w:leader="none"/>
        </w:tabs>
        <w:suppressAutoHyphens w:val="true"/>
        <w:spacing w:lineRule="auto" w:line="240"/>
        <w:ind w:firstLine="567"/>
        <w:textAlignment w:val="baseline"/>
        <w:rPr>
          <w:rFonts w:eastAsia="Calibri" w:cs="Tahoma"/>
          <w:bCs/>
          <w:kern w:val="2"/>
          <w:sz w:val="24"/>
          <w:szCs w:val="24"/>
          <w:lang w:val="de-DE" w:eastAsia="ja-JP" w:bidi="fa-IR"/>
        </w:rPr>
      </w:pPr>
      <w:bookmarkStart w:id="10" w:name="_Hlk171519413"/>
      <w:r>
        <w:rPr>
          <w:rFonts w:eastAsia="Andale Sans UI" w:cs="Tahoma"/>
          <w:bCs/>
          <w:kern w:val="2"/>
          <w:sz w:val="24"/>
          <w:szCs w:val="24"/>
          <w:lang w:eastAsia="ja-JP" w:bidi="fa-IR"/>
        </w:rPr>
        <w:t xml:space="preserve">Статьей 15.15.5 </w:t>
      </w:r>
      <w:r>
        <w:rPr>
          <w:rFonts w:eastAsia="Calibri" w:cs="Tahoma"/>
          <w:bCs/>
          <w:kern w:val="2"/>
          <w:sz w:val="24"/>
          <w:szCs w:val="24"/>
          <w:lang w:val="de-DE" w:eastAsia="ja-JP" w:bidi="fa-IR"/>
        </w:rPr>
        <w:t xml:space="preserve">Кодекса об административных правонарушениях РФ </w:t>
      </w:r>
      <w:r>
        <w:rPr>
          <w:rFonts w:eastAsia="Calibri" w:cs="Tahoma"/>
          <w:kern w:val="2"/>
          <w:sz w:val="24"/>
          <w:szCs w:val="24"/>
          <w:lang w:val="de-DE" w:eastAsia="ja-JP" w:bidi="fa-IR"/>
        </w:rPr>
        <w:t xml:space="preserve">предусмотрена административная ответственность за нарушение </w:t>
      </w:r>
      <w:r>
        <w:rPr>
          <w:rFonts w:eastAsia="Calibri" w:cs="Tahoma"/>
          <w:bCs/>
          <w:kern w:val="2"/>
          <w:sz w:val="24"/>
          <w:szCs w:val="24"/>
          <w:lang w:val="de-DE" w:eastAsia="ja-JP" w:bidi="fa-IR"/>
        </w:rPr>
        <w:t>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p>
    <w:p>
      <w:pPr>
        <w:pStyle w:val="ListParagraph"/>
        <w:spacing w:before="0" w:after="0"/>
        <w:ind w:left="1140"/>
        <w:contextualSpacing/>
        <w:rPr>
          <w:b/>
          <w:bCs/>
        </w:rPr>
      </w:pPr>
      <w:r>
        <w:rPr>
          <w:rFonts w:eastAsia="Andale Sans UI"/>
          <w:b/>
          <w:kern w:val="2"/>
        </w:rPr>
        <w:t>9.</w:t>
      </w:r>
      <w:r>
        <w:rPr>
          <w:rFonts w:eastAsia="Andale Sans UI"/>
          <w:bCs/>
          <w:kern w:val="2"/>
        </w:rPr>
        <w:t xml:space="preserve"> </w:t>
      </w:r>
      <w:r>
        <w:rPr>
          <w:b/>
          <w:bCs/>
        </w:rPr>
        <w:t>Анализ выполнения учреждением муниципального задания в 2023 году.</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В соответствии с пунктами 2, 5 части </w:t>
      </w:r>
      <w:r>
        <w:rPr>
          <w:rFonts w:eastAsia="Calibri" w:cs="Tahoma"/>
          <w:kern w:val="2"/>
          <w:sz w:val="24"/>
          <w:szCs w:val="24"/>
          <w:lang w:val="en-US" w:eastAsia="ja-JP" w:bidi="fa-IR"/>
        </w:rPr>
        <w:t>I</w:t>
      </w:r>
      <w:r>
        <w:rPr>
          <w:rFonts w:eastAsia="Calibri" w:cs="Tahoma"/>
          <w:kern w:val="2"/>
          <w:sz w:val="24"/>
          <w:szCs w:val="24"/>
          <w:lang w:eastAsia="ja-JP" w:bidi="fa-IR"/>
        </w:rPr>
        <w:t xml:space="preserve"> Положения о формировании муниципального задания муниципальное задание формируется и утверждается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в процессе формирования районного бюджета на очередной финансовый год и на плановый период.</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В соответствии с пунктом 26.5 части </w:t>
      </w:r>
      <w:r>
        <w:rPr>
          <w:rFonts w:eastAsia="Calibri" w:cs="Tahoma"/>
          <w:kern w:val="2"/>
          <w:sz w:val="24"/>
          <w:szCs w:val="24"/>
          <w:lang w:val="en-US" w:eastAsia="ja-JP" w:bidi="fa-IR"/>
        </w:rPr>
        <w:t>II</w:t>
      </w:r>
      <w:r>
        <w:rPr>
          <w:rFonts w:eastAsia="Calibri" w:cs="Tahoma"/>
          <w:kern w:val="2"/>
          <w:sz w:val="24"/>
          <w:szCs w:val="24"/>
          <w:lang w:eastAsia="ja-JP" w:bidi="fa-IR"/>
        </w:rPr>
        <w:t xml:space="preserve"> Положения о формировании муниципального задания фактическое выполнение муниципального задания определяется на основании отчета о выполнении муниципального задания, который учреждение представляет органам, осуществляющим функции и полномочия его учредителя.</w:t>
      </w:r>
    </w:p>
    <w:p>
      <w:pPr>
        <w:pStyle w:val="Normal"/>
        <w:widowControl w:val="false"/>
        <w:suppressAutoHyphens w:val="true"/>
        <w:spacing w:lineRule="auto" w:line="240"/>
        <w:ind w:firstLine="851"/>
        <w:textAlignment w:val="baseline"/>
        <w:rPr>
          <w:rFonts w:eastAsia="Andale Sans UI" w:cs="Tahoma"/>
          <w:bCs/>
          <w:kern w:val="2"/>
          <w:sz w:val="24"/>
          <w:szCs w:val="24"/>
          <w:lang w:eastAsia="ja-JP" w:bidi="fa-IR"/>
        </w:rPr>
      </w:pPr>
      <w:r>
        <w:rPr>
          <w:rFonts w:eastAsia="Calibri" w:cs="Tahoma"/>
          <w:kern w:val="2"/>
          <w:sz w:val="24"/>
          <w:szCs w:val="24"/>
          <w:lang w:eastAsia="ja-JP" w:bidi="fa-IR"/>
        </w:rPr>
        <w:t xml:space="preserve">Администрацией Курчатовского района Курской области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Andale Sans UI" w:cs="Tahoma"/>
          <w:bCs/>
          <w:kern w:val="2"/>
          <w:sz w:val="24"/>
          <w:szCs w:val="24"/>
          <w:lang w:eastAsia="ja-JP" w:bidi="fa-IR"/>
        </w:rPr>
        <w:t xml:space="preserve"> на 2023 год утверждено муниципальное задание по следующим оказываемым муниципальным услугам:</w:t>
      </w:r>
    </w:p>
    <w:p>
      <w:pPr>
        <w:pStyle w:val="Normal"/>
        <w:widowControl w:val="false"/>
        <w:suppressAutoHyphens w:val="true"/>
        <w:spacing w:lineRule="auto" w:line="240"/>
        <w:ind w:firstLine="851"/>
        <w:textAlignment w:val="baseline"/>
        <w:rPr>
          <w:rFonts w:eastAsia="Andale Sans UI" w:cs="Tahoma"/>
          <w:bCs/>
          <w:kern w:val="2"/>
          <w:sz w:val="24"/>
          <w:szCs w:val="24"/>
          <w:lang w:eastAsia="ja-JP" w:bidi="fa-IR"/>
        </w:rPr>
      </w:pPr>
      <w:r>
        <w:rPr>
          <w:rFonts w:eastAsia="Andale Sans UI" w:cs="Tahoma"/>
          <w:bCs/>
          <w:kern w:val="2"/>
          <w:sz w:val="24"/>
          <w:szCs w:val="24"/>
          <w:lang w:eastAsia="ja-JP" w:bidi="fa-IR"/>
        </w:rPr>
        <w:t>-реализация основных общеобразовательных программ дошкольного образования;</w:t>
      </w:r>
    </w:p>
    <w:p>
      <w:pPr>
        <w:pStyle w:val="Normal"/>
        <w:widowControl w:val="false"/>
        <w:suppressAutoHyphens w:val="true"/>
        <w:spacing w:lineRule="auto" w:line="240"/>
        <w:ind w:firstLine="851"/>
        <w:textAlignment w:val="baseline"/>
        <w:rPr>
          <w:rFonts w:eastAsia="Andale Sans UI" w:cs="Tahoma"/>
          <w:bCs/>
          <w:kern w:val="2"/>
          <w:sz w:val="24"/>
          <w:szCs w:val="24"/>
          <w:lang w:eastAsia="ja-JP" w:bidi="fa-IR"/>
        </w:rPr>
      </w:pPr>
      <w:r>
        <w:rPr>
          <w:rFonts w:eastAsia="Andale Sans UI" w:cs="Tahoma"/>
          <w:bCs/>
          <w:kern w:val="2"/>
          <w:sz w:val="24"/>
          <w:szCs w:val="24"/>
          <w:lang w:eastAsia="ja-JP" w:bidi="fa-IR"/>
        </w:rPr>
        <w:t>-присмотр и уход.</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Информация об утвержденных и фактически достигнутых показателях муниципального задания за проверяемый период по данным МАДОУ Детский сад «Солнышко» представлена в таблицах:</w:t>
      </w:r>
    </w:p>
    <w:p>
      <w:pPr>
        <w:pStyle w:val="Normal"/>
        <w:widowControl w:val="false"/>
        <w:suppressAutoHyphens w:val="true"/>
        <w:spacing w:lineRule="auto" w:line="240"/>
        <w:ind w:firstLine="851"/>
        <w:jc w:val="center"/>
        <w:textAlignment w:val="baseline"/>
        <w:rPr>
          <w:rFonts w:eastAsia="Calibri" w:cs="Tahoma"/>
          <w:b/>
          <w:bCs/>
          <w:kern w:val="2"/>
          <w:sz w:val="22"/>
          <w:szCs w:val="22"/>
          <w:lang w:eastAsia="ja-JP" w:bidi="fa-IR"/>
        </w:rPr>
      </w:pPr>
      <w:r>
        <w:rPr>
          <w:rFonts w:eastAsia="Calibri" w:cs="Tahoma"/>
          <w:b/>
          <w:bCs/>
          <w:kern w:val="2"/>
          <w:sz w:val="22"/>
          <w:szCs w:val="22"/>
          <w:lang w:eastAsia="ja-JP" w:bidi="fa-IR"/>
        </w:rPr>
        <w:t>Показатели, характеризующие качество муниципальной услуги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r>
    </w:p>
    <w:tbl>
      <w:tblPr>
        <w:tblStyle w:val="a7"/>
        <w:tblW w:w="10213"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569"/>
        <w:gridCol w:w="1867"/>
        <w:gridCol w:w="952"/>
        <w:gridCol w:w="868"/>
        <w:gridCol w:w="896"/>
        <w:gridCol w:w="872"/>
        <w:gridCol w:w="1011"/>
        <w:gridCol w:w="749"/>
        <w:gridCol w:w="1428"/>
      </w:tblGrid>
      <w:tr>
        <w:trPr/>
        <w:tc>
          <w:tcPr>
            <w:tcW w:w="1569" w:type="dxa"/>
            <w:vMerge w:val="restart"/>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Категория потребителей</w:t>
            </w:r>
          </w:p>
        </w:tc>
        <w:tc>
          <w:tcPr>
            <w:tcW w:w="1867" w:type="dxa"/>
            <w:vMerge w:val="restart"/>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Наименование показателя качества муниципальной услуги</w:t>
            </w:r>
          </w:p>
        </w:tc>
        <w:tc>
          <w:tcPr>
            <w:tcW w:w="1820" w:type="dxa"/>
            <w:gridSpan w:val="2"/>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Показатели качества муниципальной услуги</w:t>
            </w:r>
          </w:p>
        </w:tc>
        <w:tc>
          <w:tcPr>
            <w:tcW w:w="1768" w:type="dxa"/>
            <w:gridSpan w:val="2"/>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Допустимое (возможное отклонение), %</w:t>
            </w:r>
          </w:p>
        </w:tc>
        <w:tc>
          <w:tcPr>
            <w:tcW w:w="3188" w:type="dxa"/>
            <w:gridSpan w:val="3"/>
            <w:tcBorders/>
          </w:tcPr>
          <w:p>
            <w:pPr>
              <w:pStyle w:val="Normal"/>
              <w:widowControl/>
              <w:spacing w:lineRule="auto" w:line="240" w:before="0" w:after="0"/>
              <w:ind w:hanging="0"/>
              <w:jc w:val="left"/>
              <w:rPr>
                <w:rFonts w:eastAsia="Calibri" w:cs="Tahoma"/>
                <w:b/>
                <w:bCs/>
                <w:sz w:val="22"/>
                <w:szCs w:val="22"/>
                <w:lang w:eastAsia="ja-JP"/>
              </w:rPr>
            </w:pPr>
            <w:r>
              <w:rPr>
                <w:rFonts w:eastAsia="Calibri" w:cs="Tahoma"/>
                <w:b/>
                <w:bCs/>
                <w:kern w:val="0"/>
                <w:sz w:val="22"/>
                <w:szCs w:val="22"/>
                <w:lang w:val="ru-RU" w:eastAsia="ja-JP" w:bidi="ar-SA"/>
              </w:rPr>
              <w:t>Отклонение, превышающее допустимое (возможное) значение, %</w:t>
            </w:r>
          </w:p>
        </w:tc>
      </w:tr>
      <w:tr>
        <w:trPr/>
        <w:tc>
          <w:tcPr>
            <w:tcW w:w="1569" w:type="dxa"/>
            <w:vMerge w:val="continue"/>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r>
          </w:p>
        </w:tc>
        <w:tc>
          <w:tcPr>
            <w:tcW w:w="1867" w:type="dxa"/>
            <w:vMerge w:val="continue"/>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r>
          </w:p>
        </w:tc>
        <w:tc>
          <w:tcPr>
            <w:tcW w:w="952" w:type="dxa"/>
            <w:tcBorders/>
          </w:tcPr>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План,</w:t>
            </w:r>
          </w:p>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w:t>
            </w:r>
          </w:p>
        </w:tc>
        <w:tc>
          <w:tcPr>
            <w:tcW w:w="868" w:type="dxa"/>
            <w:tcBorders/>
          </w:tcPr>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Факт,</w:t>
            </w:r>
          </w:p>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w:t>
            </w:r>
          </w:p>
        </w:tc>
        <w:tc>
          <w:tcPr>
            <w:tcW w:w="896"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План</w:t>
            </w:r>
          </w:p>
        </w:tc>
        <w:tc>
          <w:tcPr>
            <w:tcW w:w="872"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Факт</w:t>
            </w:r>
          </w:p>
        </w:tc>
        <w:tc>
          <w:tcPr>
            <w:tcW w:w="1011"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по данным отчета</w:t>
            </w:r>
          </w:p>
        </w:tc>
        <w:tc>
          <w:tcPr>
            <w:tcW w:w="749"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Факт</w:t>
            </w:r>
          </w:p>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(гр.6-гр.5)</w:t>
            </w:r>
          </w:p>
        </w:tc>
        <w:tc>
          <w:tcPr>
            <w:tcW w:w="1428"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Отклонение</w:t>
            </w:r>
          </w:p>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(гр.8-гр.7)</w:t>
            </w:r>
          </w:p>
        </w:tc>
      </w:tr>
      <w:tr>
        <w:trPr/>
        <w:tc>
          <w:tcPr>
            <w:tcW w:w="156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w:t>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3</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4</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6</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7</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8</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9</w:t>
            </w:r>
          </w:p>
        </w:tc>
      </w:tr>
      <w:tr>
        <w:trPr/>
        <w:tc>
          <w:tcPr>
            <w:tcW w:w="10212" w:type="dxa"/>
            <w:gridSpan w:val="9"/>
            <w:tcBorders/>
          </w:tcPr>
          <w:p>
            <w:pPr>
              <w:pStyle w:val="Normal"/>
              <w:widowControl/>
              <w:spacing w:lineRule="auto" w:line="240" w:before="0" w:after="0"/>
              <w:ind w:firstLine="39"/>
              <w:jc w:val="center"/>
              <w:rPr>
                <w:rFonts w:eastAsia="Calibri" w:cs="Tahoma"/>
                <w:b/>
                <w:bCs/>
                <w:sz w:val="24"/>
                <w:szCs w:val="24"/>
                <w:lang w:eastAsia="ja-JP"/>
              </w:rPr>
            </w:pPr>
            <w:r>
              <w:rPr>
                <w:rFonts w:eastAsia="Calibri" w:cs="Tahoma"/>
                <w:b/>
                <w:bCs/>
                <w:kern w:val="0"/>
                <w:sz w:val="22"/>
                <w:szCs w:val="22"/>
                <w:lang w:val="ru-RU" w:eastAsia="ja-JP" w:bidi="ar-SA"/>
              </w:rPr>
              <w:t>Муниципальная услуга «Реализация основных общеобразовательных программ дошкольного образования»</w:t>
            </w:r>
          </w:p>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r>
      <w:tr>
        <w:trPr>
          <w:trHeight w:val="420" w:hRule="atLeast"/>
        </w:trPr>
        <w:tc>
          <w:tcPr>
            <w:tcW w:w="1569"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до 3-х лет</w:t>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обучающихся, освоивших программу дошкольного образования</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345" w:hRule="atLeast"/>
        </w:trPr>
        <w:tc>
          <w:tcPr>
            <w:tcW w:w="1569"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 xml:space="preserve">Отсутствие обоснованных жалоб родителей обучающихся, осваивающих программу начального общего образования </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1530" w:hRule="atLeast"/>
        </w:trPr>
        <w:tc>
          <w:tcPr>
            <w:tcW w:w="1569"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от 3-х до 8-ми лет</w:t>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обучающихся, освоивших программу дошкольного образования</w:t>
            </w:r>
          </w:p>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bookmarkStart w:id="11" w:name="_Hlk170390240"/>
            <w:bookmarkEnd w:id="11"/>
          </w:p>
        </w:tc>
      </w:tr>
      <w:tr>
        <w:trPr>
          <w:trHeight w:val="225" w:hRule="atLeast"/>
        </w:trPr>
        <w:tc>
          <w:tcPr>
            <w:tcW w:w="1569"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67" w:type="dxa"/>
            <w:tcBorders/>
          </w:tcPr>
          <w:p>
            <w:pPr>
              <w:pStyle w:val="Normal"/>
              <w:widowControl/>
              <w:spacing w:lineRule="auto" w:line="240" w:before="0" w:after="0"/>
              <w:ind w:hanging="0"/>
              <w:jc w:val="center"/>
              <w:rPr>
                <w:rFonts w:eastAsia="Calibri" w:cs="Tahoma"/>
                <w:sz w:val="22"/>
                <w:szCs w:val="22"/>
                <w:lang w:eastAsia="ja-JP"/>
              </w:rPr>
            </w:pPr>
            <w:bookmarkStart w:id="12" w:name="_Hlk170457714"/>
            <w:r>
              <w:rPr>
                <w:rFonts w:eastAsia="Calibri" w:cs="Tahoma"/>
                <w:kern w:val="0"/>
                <w:sz w:val="22"/>
                <w:szCs w:val="22"/>
                <w:lang w:val="ru-RU" w:eastAsia="ja-JP" w:bidi="ar-SA"/>
              </w:rPr>
              <w:t xml:space="preserve">Отсутствие обоснованных жалоб родителей обучающихся, осваивающих программу начального общего образования </w:t>
            </w:r>
            <w:bookmarkEnd w:id="12"/>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c>
          <w:tcPr>
            <w:tcW w:w="10212" w:type="dxa"/>
            <w:gridSpan w:val="9"/>
            <w:tcBorders/>
          </w:tcPr>
          <w:p>
            <w:pPr>
              <w:pStyle w:val="Normal"/>
              <w:widowControl/>
              <w:spacing w:lineRule="auto" w:line="240" w:before="0" w:after="0"/>
              <w:ind w:hanging="0"/>
              <w:jc w:val="center"/>
              <w:rPr>
                <w:rFonts w:eastAsia="Calibri" w:cs="Tahoma"/>
                <w:sz w:val="22"/>
                <w:szCs w:val="22"/>
                <w:lang w:eastAsia="ja-JP"/>
              </w:rPr>
            </w:pPr>
            <w:r>
              <w:rPr>
                <w:rFonts w:eastAsia="Calibri" w:cs="Tahoma"/>
                <w:b/>
                <w:bCs/>
                <w:kern w:val="0"/>
                <w:sz w:val="22"/>
                <w:szCs w:val="22"/>
                <w:lang w:val="ru-RU" w:eastAsia="ja-JP" w:bidi="ar-SA"/>
              </w:rPr>
              <w:t>Муниципальная услуга «Присмотр и уход»</w:t>
            </w:r>
          </w:p>
        </w:tc>
      </w:tr>
      <w:tr>
        <w:trPr/>
        <w:tc>
          <w:tcPr>
            <w:tcW w:w="1569"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до 3-х лет</w:t>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обучающихся, охваченных присмотром и уходом в ДОУ</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99,97</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0,03</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c>
          <w:tcPr>
            <w:tcW w:w="1569"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потребителей, удовлетворенных качеством муниципальных услуг</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bookmarkStart w:id="13" w:name="_Hlk170392013"/>
            <w:bookmarkEnd w:id="13"/>
          </w:p>
        </w:tc>
      </w:tr>
      <w:tr>
        <w:trPr/>
        <w:tc>
          <w:tcPr>
            <w:tcW w:w="1569"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от 3-х лет до 8-ми лет</w:t>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обучающихся, охваченных присмотром и уходом в ДОУ</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99,97</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0,03</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c>
          <w:tcPr>
            <w:tcW w:w="1569"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6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Доля потребителей, удовлетворенных качеством муниципальных услуг</w:t>
            </w:r>
          </w:p>
        </w:tc>
        <w:tc>
          <w:tcPr>
            <w:tcW w:w="95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6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100</w:t>
            </w:r>
          </w:p>
        </w:tc>
        <w:tc>
          <w:tcPr>
            <w:tcW w:w="896"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01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28"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bl>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kern w:val="2"/>
          <w:sz w:val="24"/>
          <w:szCs w:val="24"/>
          <w:lang w:eastAsia="ja-JP" w:bidi="fa-IR"/>
        </w:rPr>
      </w:r>
    </w:p>
    <w:p>
      <w:pPr>
        <w:pStyle w:val="Normal"/>
        <w:widowControl w:val="false"/>
        <w:suppressAutoHyphens w:val="true"/>
        <w:spacing w:lineRule="auto" w:line="240"/>
        <w:ind w:firstLine="851"/>
        <w:jc w:val="center"/>
        <w:textAlignment w:val="baseline"/>
        <w:rPr>
          <w:rFonts w:eastAsia="Calibri" w:cs="Tahoma"/>
          <w:b/>
          <w:bCs/>
          <w:kern w:val="2"/>
          <w:sz w:val="22"/>
          <w:szCs w:val="22"/>
          <w:lang w:eastAsia="ja-JP" w:bidi="fa-IR"/>
        </w:rPr>
      </w:pPr>
      <w:r>
        <w:rPr>
          <w:rFonts w:eastAsia="Calibri" w:cs="Tahoma"/>
          <w:b/>
          <w:bCs/>
          <w:kern w:val="2"/>
          <w:sz w:val="22"/>
          <w:szCs w:val="22"/>
          <w:lang w:eastAsia="ja-JP" w:bidi="fa-IR"/>
        </w:rPr>
        <w:t>Показатели, характеризующие объем муниципальной услуги</w:t>
      </w:r>
    </w:p>
    <w:p>
      <w:pPr>
        <w:pStyle w:val="Normal"/>
        <w:widowControl w:val="false"/>
        <w:suppressAutoHyphens w:val="true"/>
        <w:spacing w:lineRule="auto" w:line="240"/>
        <w:ind w:firstLine="851"/>
        <w:jc w:val="center"/>
        <w:textAlignment w:val="baseline"/>
        <w:rPr>
          <w:rFonts w:eastAsia="Calibri" w:cs="Tahoma"/>
          <w:kern w:val="2"/>
          <w:sz w:val="24"/>
          <w:szCs w:val="24"/>
          <w:lang w:eastAsia="ja-JP" w:bidi="fa-IR"/>
        </w:rPr>
      </w:pPr>
      <w:r>
        <w:rPr>
          <w:rFonts w:eastAsia="Calibri" w:cs="Tahoma"/>
          <w:kern w:val="2"/>
          <w:sz w:val="24"/>
          <w:szCs w:val="24"/>
          <w:lang w:eastAsia="ja-JP" w:bidi="fa-IR"/>
        </w:rPr>
      </w:r>
    </w:p>
    <w:tbl>
      <w:tblPr>
        <w:tblStyle w:val="a7"/>
        <w:tblW w:w="10186"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572"/>
        <w:gridCol w:w="1825"/>
        <w:gridCol w:w="953"/>
        <w:gridCol w:w="871"/>
        <w:gridCol w:w="897"/>
        <w:gridCol w:w="873"/>
        <w:gridCol w:w="1014"/>
        <w:gridCol w:w="749"/>
        <w:gridCol w:w="1431"/>
      </w:tblGrid>
      <w:tr>
        <w:trPr/>
        <w:tc>
          <w:tcPr>
            <w:tcW w:w="1572" w:type="dxa"/>
            <w:vMerge w:val="restart"/>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Категория потребителей</w:t>
            </w:r>
          </w:p>
        </w:tc>
        <w:tc>
          <w:tcPr>
            <w:tcW w:w="1825" w:type="dxa"/>
            <w:vMerge w:val="restart"/>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Наименование показателя объема муниципальной услуги</w:t>
            </w:r>
          </w:p>
        </w:tc>
        <w:tc>
          <w:tcPr>
            <w:tcW w:w="1824" w:type="dxa"/>
            <w:gridSpan w:val="2"/>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Показатели объема муниципальной услуги</w:t>
            </w:r>
          </w:p>
        </w:tc>
        <w:tc>
          <w:tcPr>
            <w:tcW w:w="1770" w:type="dxa"/>
            <w:gridSpan w:val="2"/>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Допустимое (возможное отклонение), %</w:t>
            </w:r>
          </w:p>
        </w:tc>
        <w:tc>
          <w:tcPr>
            <w:tcW w:w="3194" w:type="dxa"/>
            <w:gridSpan w:val="3"/>
            <w:tcBorders/>
          </w:tcPr>
          <w:p>
            <w:pPr>
              <w:pStyle w:val="Normal"/>
              <w:widowControl/>
              <w:spacing w:lineRule="auto" w:line="240" w:before="0" w:after="0"/>
              <w:ind w:hanging="0"/>
              <w:jc w:val="left"/>
              <w:rPr>
                <w:rFonts w:eastAsia="Calibri" w:cs="Tahoma"/>
                <w:b/>
                <w:bCs/>
                <w:sz w:val="22"/>
                <w:szCs w:val="22"/>
                <w:lang w:eastAsia="ja-JP"/>
              </w:rPr>
            </w:pPr>
            <w:r>
              <w:rPr>
                <w:rFonts w:eastAsia="Calibri" w:cs="Tahoma"/>
                <w:b/>
                <w:bCs/>
                <w:kern w:val="0"/>
                <w:sz w:val="22"/>
                <w:szCs w:val="22"/>
                <w:lang w:val="ru-RU" w:eastAsia="ja-JP" w:bidi="ar-SA"/>
              </w:rPr>
              <w:t>Отклонение, превышающее допустимое (возможное) значение, %</w:t>
            </w:r>
          </w:p>
        </w:tc>
      </w:tr>
      <w:tr>
        <w:trPr/>
        <w:tc>
          <w:tcPr>
            <w:tcW w:w="1572" w:type="dxa"/>
            <w:vMerge w:val="continue"/>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r>
          </w:p>
        </w:tc>
        <w:tc>
          <w:tcPr>
            <w:tcW w:w="1825" w:type="dxa"/>
            <w:vMerge w:val="continue"/>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r>
          </w:p>
        </w:tc>
        <w:tc>
          <w:tcPr>
            <w:tcW w:w="953" w:type="dxa"/>
            <w:tcBorders/>
          </w:tcPr>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План</w:t>
            </w:r>
          </w:p>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r>
          </w:p>
        </w:tc>
        <w:tc>
          <w:tcPr>
            <w:tcW w:w="871" w:type="dxa"/>
            <w:tcBorders/>
          </w:tcPr>
          <w:p>
            <w:pPr>
              <w:pStyle w:val="Normal"/>
              <w:widowControl/>
              <w:spacing w:lineRule="auto" w:line="240" w:before="0" w:after="0"/>
              <w:ind w:hanging="0"/>
              <w:jc w:val="center"/>
              <w:rPr>
                <w:rFonts w:eastAsia="Calibri" w:cs="Tahoma"/>
                <w:b/>
                <w:bCs/>
                <w:sz w:val="22"/>
                <w:szCs w:val="22"/>
                <w:lang w:eastAsia="ja-JP"/>
              </w:rPr>
            </w:pPr>
            <w:r>
              <w:rPr>
                <w:rFonts w:eastAsia="Calibri" w:cs="Tahoma"/>
                <w:b/>
                <w:bCs/>
                <w:kern w:val="0"/>
                <w:sz w:val="22"/>
                <w:szCs w:val="22"/>
                <w:lang w:val="ru-RU" w:eastAsia="ja-JP" w:bidi="ar-SA"/>
              </w:rPr>
              <w:t>Факт</w:t>
            </w:r>
          </w:p>
        </w:tc>
        <w:tc>
          <w:tcPr>
            <w:tcW w:w="897"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План</w:t>
            </w:r>
          </w:p>
        </w:tc>
        <w:tc>
          <w:tcPr>
            <w:tcW w:w="873"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Факт</w:t>
            </w:r>
          </w:p>
        </w:tc>
        <w:tc>
          <w:tcPr>
            <w:tcW w:w="1014"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по данным отчета</w:t>
            </w:r>
          </w:p>
        </w:tc>
        <w:tc>
          <w:tcPr>
            <w:tcW w:w="749"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Факт</w:t>
            </w:r>
          </w:p>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(гр.6-гр.5)</w:t>
            </w:r>
          </w:p>
        </w:tc>
        <w:tc>
          <w:tcPr>
            <w:tcW w:w="1431" w:type="dxa"/>
            <w:tcBorders/>
          </w:tcPr>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Отклонение</w:t>
            </w:r>
          </w:p>
          <w:p>
            <w:pPr>
              <w:pStyle w:val="Normal"/>
              <w:widowControl/>
              <w:spacing w:lineRule="auto" w:line="240" w:before="0" w:after="0"/>
              <w:ind w:hanging="0"/>
              <w:rPr>
                <w:rFonts w:eastAsia="Calibri" w:cs="Tahoma"/>
                <w:b/>
                <w:bCs/>
                <w:sz w:val="22"/>
                <w:szCs w:val="22"/>
                <w:lang w:eastAsia="ja-JP"/>
              </w:rPr>
            </w:pPr>
            <w:r>
              <w:rPr>
                <w:rFonts w:eastAsia="Calibri" w:cs="Tahoma"/>
                <w:b/>
                <w:bCs/>
                <w:kern w:val="0"/>
                <w:sz w:val="22"/>
                <w:szCs w:val="22"/>
                <w:lang w:val="ru-RU" w:eastAsia="ja-JP" w:bidi="ar-SA"/>
              </w:rPr>
              <w:t>(гр.8-гр.7)</w:t>
            </w:r>
          </w:p>
        </w:tc>
      </w:tr>
      <w:tr>
        <w:trPr/>
        <w:tc>
          <w:tcPr>
            <w:tcW w:w="15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w:t>
            </w:r>
          </w:p>
        </w:tc>
        <w:tc>
          <w:tcPr>
            <w:tcW w:w="1825"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w:t>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3</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4</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6</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7</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8</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9</w:t>
            </w:r>
          </w:p>
        </w:tc>
      </w:tr>
      <w:tr>
        <w:trPr/>
        <w:tc>
          <w:tcPr>
            <w:tcW w:w="10185" w:type="dxa"/>
            <w:gridSpan w:val="9"/>
            <w:tcBorders/>
          </w:tcPr>
          <w:p>
            <w:pPr>
              <w:pStyle w:val="Normal"/>
              <w:widowControl/>
              <w:spacing w:lineRule="auto" w:line="240" w:before="0" w:after="0"/>
              <w:ind w:firstLine="39"/>
              <w:jc w:val="center"/>
              <w:rPr>
                <w:rFonts w:eastAsia="Calibri" w:cs="Tahoma"/>
                <w:b/>
                <w:bCs/>
                <w:sz w:val="24"/>
                <w:szCs w:val="24"/>
                <w:lang w:eastAsia="ja-JP"/>
              </w:rPr>
            </w:pPr>
            <w:r>
              <w:rPr>
                <w:rFonts w:eastAsia="Calibri" w:cs="Tahoma"/>
                <w:b/>
                <w:bCs/>
                <w:kern w:val="0"/>
                <w:sz w:val="22"/>
                <w:szCs w:val="22"/>
                <w:lang w:val="ru-RU" w:eastAsia="ja-JP" w:bidi="ar-SA"/>
              </w:rPr>
              <w:t>Муниципальная услуга «Реализация основных общеобразовательных программ дошкольного образования»</w:t>
            </w:r>
          </w:p>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r>
      <w:tr>
        <w:trPr>
          <w:trHeight w:val="420" w:hRule="atLeast"/>
        </w:trPr>
        <w:tc>
          <w:tcPr>
            <w:tcW w:w="15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до 3-х лет</w:t>
            </w:r>
          </w:p>
        </w:tc>
        <w:tc>
          <w:tcPr>
            <w:tcW w:w="1825"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Число обучающихся, человек</w:t>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49</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39</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20,4</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15,4</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825" w:hRule="atLeast"/>
        </w:trPr>
        <w:tc>
          <w:tcPr>
            <w:tcW w:w="1572"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от 3-х до 8-ми лет</w:t>
            </w:r>
          </w:p>
        </w:tc>
        <w:tc>
          <w:tcPr>
            <w:tcW w:w="1825"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Число обучающихся, человек</w:t>
            </w:r>
          </w:p>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210</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207</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1,4</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195" w:hRule="atLeast"/>
        </w:trPr>
        <w:tc>
          <w:tcPr>
            <w:tcW w:w="1572"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25"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259</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246</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r>
      <w:tr>
        <w:trPr/>
        <w:tc>
          <w:tcPr>
            <w:tcW w:w="10185" w:type="dxa"/>
            <w:gridSpan w:val="9"/>
            <w:tcBorders/>
          </w:tcPr>
          <w:p>
            <w:pPr>
              <w:pStyle w:val="Normal"/>
              <w:widowControl/>
              <w:spacing w:lineRule="auto" w:line="240" w:before="0" w:after="0"/>
              <w:ind w:hanging="0"/>
              <w:jc w:val="center"/>
              <w:rPr>
                <w:rFonts w:eastAsia="Calibri" w:cs="Tahoma"/>
                <w:sz w:val="22"/>
                <w:szCs w:val="22"/>
                <w:lang w:eastAsia="ja-JP"/>
              </w:rPr>
            </w:pPr>
            <w:r>
              <w:rPr>
                <w:rFonts w:eastAsia="Calibri" w:cs="Tahoma"/>
                <w:b/>
                <w:bCs/>
                <w:kern w:val="0"/>
                <w:sz w:val="22"/>
                <w:szCs w:val="22"/>
                <w:lang w:val="ru-RU" w:eastAsia="ja-JP" w:bidi="ar-SA"/>
              </w:rPr>
              <w:t>Муниципальная услуга «Присмотр и уход»</w:t>
            </w:r>
          </w:p>
        </w:tc>
      </w:tr>
      <w:tr>
        <w:trPr/>
        <w:tc>
          <w:tcPr>
            <w:tcW w:w="1572"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до 3-х лет</w:t>
            </w:r>
          </w:p>
        </w:tc>
        <w:tc>
          <w:tcPr>
            <w:tcW w:w="1825"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Число обучающихся, человек</w:t>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49</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39</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20,4</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15,4</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765" w:hRule="atLeast"/>
        </w:trPr>
        <w:tc>
          <w:tcPr>
            <w:tcW w:w="1572"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Физические лица от 3-х до 8-ми лет</w:t>
            </w:r>
          </w:p>
        </w:tc>
        <w:tc>
          <w:tcPr>
            <w:tcW w:w="1825" w:type="dxa"/>
            <w:vMerge w:val="restart"/>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Число обучающихся, человек</w:t>
            </w:r>
          </w:p>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210</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207</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1,4</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r>
        <w:trPr>
          <w:trHeight w:val="240" w:hRule="atLeast"/>
        </w:trPr>
        <w:tc>
          <w:tcPr>
            <w:tcW w:w="1572"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1825" w:type="dxa"/>
            <w:vMerge w:val="continue"/>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r>
          </w:p>
        </w:tc>
        <w:tc>
          <w:tcPr>
            <w:tcW w:w="95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259</w:t>
            </w:r>
          </w:p>
        </w:tc>
        <w:tc>
          <w:tcPr>
            <w:tcW w:w="87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246</w:t>
            </w:r>
          </w:p>
        </w:tc>
        <w:tc>
          <w:tcPr>
            <w:tcW w:w="897"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w:t>
            </w:r>
          </w:p>
        </w:tc>
        <w:tc>
          <w:tcPr>
            <w:tcW w:w="873"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5,0</w:t>
            </w:r>
          </w:p>
        </w:tc>
        <w:tc>
          <w:tcPr>
            <w:tcW w:w="1014"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c>
          <w:tcPr>
            <w:tcW w:w="749"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0</w:t>
            </w:r>
          </w:p>
        </w:tc>
        <w:tc>
          <w:tcPr>
            <w:tcW w:w="1431" w:type="dxa"/>
            <w:tcBorders/>
          </w:tcPr>
          <w:p>
            <w:pPr>
              <w:pStyle w:val="Normal"/>
              <w:widowControl/>
              <w:spacing w:lineRule="auto" w:line="240" w:before="0" w:after="0"/>
              <w:ind w:hanging="0"/>
              <w:jc w:val="center"/>
              <w:rPr>
                <w:rFonts w:eastAsia="Calibri" w:cs="Tahoma"/>
                <w:sz w:val="22"/>
                <w:szCs w:val="22"/>
                <w:lang w:eastAsia="ja-JP"/>
              </w:rPr>
            </w:pPr>
            <w:r>
              <w:rPr>
                <w:rFonts w:eastAsia="Calibri" w:cs="Tahoma"/>
                <w:kern w:val="0"/>
                <w:sz w:val="22"/>
                <w:szCs w:val="22"/>
                <w:lang w:val="ru-RU" w:eastAsia="ja-JP" w:bidi="ar-SA"/>
              </w:rPr>
              <w:t>-</w:t>
            </w:r>
          </w:p>
        </w:tc>
      </w:tr>
    </w:tbl>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Исходя из целей, задач и основного вида деятельности МАДОУ Детский сад «Солнышко» потребителями муниципальных услуг являются физические лица до 3-х лет и физические лица от 3-х до 8-ми лет.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По данным таблицы «Показатели, характеризующие качество муниципальной услуги», подготовленной на основе представленного к проверке отчета, муниципальное задание считается выполненным автономным учреждением.</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 соответствии с муниципальным заданием, доведенным Администрацией Курчатовского района Курской области МАДОУ Детский сад «Солнышко» на 2023 год,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составляют 5%.</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По данным таблицы «Показатели, характеризующие объем муниципальной услуги» муниципальное задание по оказываемым учреждением муниципальным услугам «Реализация основных общеобразовательных программ дошкольного образования» и «Присмотр и уход» для категории потребителей «Физические лица до 3-х лет» по показателю «Число обучающихся, человек» не выполнено учреждением, поскольку допустимое (возможное) отклонение превысило 5% и составило 15,4%.</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При этом, в целом по показателю «Число обучающихся, человек» допустимое (возможное) отклонение не превысило 5% и составило 0%, что говорит о выполнении МАУДО Детский сад «Солнышко» муниципального задания в 2023 году.</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kern w:val="2"/>
          <w:sz w:val="24"/>
          <w:szCs w:val="24"/>
          <w:lang w:eastAsia="ja-JP" w:bidi="fa-IR"/>
        </w:rPr>
        <w:t xml:space="preserve">При этом, Контрольно-ревизионная комиссия Курчатовского района Курской области отмечает, что </w:t>
      </w:r>
      <w:r>
        <w:rPr>
          <w:rFonts w:eastAsia="Calibri" w:cs="Tahoma"/>
          <w:b/>
          <w:bCs/>
          <w:kern w:val="2"/>
          <w:sz w:val="24"/>
          <w:szCs w:val="24"/>
          <w:lang w:eastAsia="ja-JP" w:bidi="fa-IR"/>
        </w:rPr>
        <w:t>показатель муниципального задания, характеризующий качество муниципальной услуги «</w:t>
      </w:r>
      <w:r>
        <w:rPr>
          <w:rFonts w:eastAsia="Calibri" w:cs="Tahoma"/>
          <w:b/>
          <w:bCs/>
          <w:kern w:val="2"/>
          <w:sz w:val="22"/>
          <w:szCs w:val="22"/>
          <w:lang w:eastAsia="ja-JP" w:bidi="fa-IR"/>
        </w:rPr>
        <w:t xml:space="preserve">Отсутствие обоснованных жалоб родителей обучающихся, осваивающих программу начального общего образования» определен неверно и не отвечает виду деятельности </w:t>
      </w:r>
      <w:r>
        <w:rPr>
          <w:rFonts w:eastAsia="Calibri" w:cs="Tahoma"/>
          <w:b/>
          <w:bCs/>
          <w:kern w:val="2"/>
          <w:sz w:val="24"/>
          <w:szCs w:val="24"/>
          <w:lang w:eastAsia="ja-JP" w:bidi="fa-IR"/>
        </w:rPr>
        <w:t>МАДОУ Детский сад «Солнышко».</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bookmarkStart w:id="14" w:name="_Hlk171519898"/>
      <w:r>
        <w:rPr>
          <w:rFonts w:eastAsia="Calibri" w:cs="Tahoma"/>
          <w:kern w:val="2"/>
          <w:sz w:val="24"/>
          <w:szCs w:val="24"/>
          <w:lang w:eastAsia="ja-JP" w:bidi="fa-IR"/>
        </w:rPr>
        <w:t>В соответствии с пунктом 26.3 Положения о формировании муниципального задания муниципальное автономное учреждение представляет органу, осуществляющему функции и полномочия учредителя, отчет о выполнении муниципального задания, предусмотренный приложением №2 к Положению о формировании муниципального задания.</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kern w:val="2"/>
          <w:sz w:val="24"/>
          <w:szCs w:val="24"/>
          <w:lang w:eastAsia="ja-JP" w:bidi="fa-IR"/>
        </w:rPr>
        <w:t xml:space="preserve">В нарушение пункта 26.3 Положения о формировании муниципального задания </w:t>
      </w:r>
      <w:r>
        <w:rPr>
          <w:rFonts w:eastAsia="Calibri" w:cs="Tahoma"/>
          <w:b/>
          <w:bCs/>
          <w:kern w:val="2"/>
          <w:sz w:val="24"/>
          <w:szCs w:val="24"/>
          <w:lang w:eastAsia="ja-JP" w:bidi="fa-IR"/>
        </w:rPr>
        <w:t>МАДОУ Детский сад «Солнышко» представляло отчет за проверяемый период по форме, утвержденной для муниципального задания (Приложение №1 к Положению о формировании муниципального задания), которая не содержит полных сведений о фактическом достижении показателей муниципального задания.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В соответствии с пунктом 28 </w:t>
      </w:r>
      <w:bookmarkStart w:id="15" w:name="_Hlk170461883"/>
      <w:r>
        <w:rPr>
          <w:rFonts w:eastAsia="Calibri" w:cs="Tahoma"/>
          <w:kern w:val="2"/>
          <w:sz w:val="24"/>
          <w:szCs w:val="24"/>
          <w:lang w:eastAsia="ja-JP" w:bidi="fa-IR"/>
        </w:rPr>
        <w:t xml:space="preserve">Положения о формировании муниципального задания </w:t>
      </w:r>
      <w:bookmarkEnd w:id="15"/>
      <w:r>
        <w:rPr>
          <w:rFonts w:eastAsia="Calibri" w:cs="Tahoma"/>
          <w:kern w:val="2"/>
          <w:sz w:val="24"/>
          <w:szCs w:val="24"/>
          <w:lang w:eastAsia="ja-JP" w:bidi="fa-IR"/>
        </w:rPr>
        <w:t>контроль за выполнением муниципального задания муниципальным автономным учреждением осуществляют орган, осуществляющий функции и полномочия учредителя, а также МУК «Контрольно-ревизионная комиссия» Курчатовского района Курской области.</w:t>
      </w:r>
    </w:p>
    <w:p>
      <w:pPr>
        <w:pStyle w:val="Normal"/>
        <w:widowControl w:val="false"/>
        <w:suppressAutoHyphens w:val="true"/>
        <w:spacing w:lineRule="auto" w:line="240"/>
        <w:ind w:firstLine="851"/>
        <w:textAlignment w:val="baseline"/>
        <w:rPr>
          <w:rFonts w:eastAsia="Calibri" w:cs="Tahoma"/>
          <w:i/>
          <w:i/>
          <w:iCs/>
          <w:kern w:val="2"/>
          <w:sz w:val="24"/>
          <w:szCs w:val="24"/>
          <w:lang w:eastAsia="ja-JP" w:bidi="fa-IR"/>
        </w:rPr>
      </w:pPr>
      <w:r>
        <w:rPr>
          <w:rFonts w:eastAsia="Calibri" w:cs="Tahoma"/>
          <w:kern w:val="2"/>
          <w:sz w:val="24"/>
          <w:szCs w:val="24"/>
          <w:lang w:eastAsia="ja-JP" w:bidi="fa-IR"/>
        </w:rPr>
        <w:t xml:space="preserve">Таким образом, </w:t>
      </w:r>
      <w:r>
        <w:rPr>
          <w:rFonts w:eastAsia="Calibri" w:cs="Tahoma"/>
          <w:b/>
          <w:bCs/>
          <w:kern w:val="2"/>
          <w:sz w:val="24"/>
          <w:szCs w:val="24"/>
          <w:lang w:eastAsia="ja-JP" w:bidi="fa-IR"/>
        </w:rPr>
        <w:t xml:space="preserve">в нарушение пункта 28 Положения о формировании муниципального задания в проверяемом периоде Администрацией Курчатовского района Курской области и МУК «Контрольно-ревизионная комиссия Курчатовского района Курской области» (Литовченко Е.В.) контроль за выполнением муниципального задания МАУДО Детский сад «Солнышко» не осуществлялся. </w:t>
      </w:r>
      <w:r>
        <w:rPr>
          <w:rFonts w:eastAsia="Calibri" w:cs="Tahoma"/>
          <w:i/>
          <w:iCs/>
          <w:kern w:val="2"/>
          <w:sz w:val="24"/>
          <w:szCs w:val="24"/>
          <w:lang w:eastAsia="ja-JP" w:bidi="fa-IR"/>
        </w:rPr>
        <w:t>(П. 1. 2. 97. «</w:t>
      </w:r>
      <w:r>
        <w:rPr>
          <w:rFonts w:eastAsia="Calibri" w:cs="Tahoma"/>
          <w:i/>
          <w:iCs/>
          <w:color w:val="22272F"/>
          <w:kern w:val="2"/>
          <w:sz w:val="23"/>
          <w:szCs w:val="23"/>
          <w:shd w:fill="FFFFFF" w:val="clear"/>
          <w:lang w:val="de-DE" w:eastAsia="ja-JP" w:bidi="fa-IR"/>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r>
        <w:rPr>
          <w:rFonts w:eastAsia="Calibri" w:cs="Tahoma"/>
          <w:i/>
          <w:iCs/>
          <w:color w:val="22272F"/>
          <w:kern w:val="2"/>
          <w:sz w:val="23"/>
          <w:szCs w:val="23"/>
          <w:shd w:fill="FFFFFF" w:val="clear"/>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bookmarkEnd w:id="14"/>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b/>
          <w:bCs/>
          <w:kern w:val="2"/>
          <w:sz w:val="24"/>
          <w:szCs w:val="24"/>
          <w:lang w:eastAsia="ja-JP" w:bidi="fa-IR"/>
        </w:rPr>
        <w:t>10. Анализ расходования средств субсидии на выполнение муниципального задания в части оплаты труда работников учреждения.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Положение об оплате труда МАДОУ Детский сад «Солнышко» (далее – Положение об оплате труда), представленное к проверке, разработано на основе Положения об оплате труда работников муниципальных </w:t>
      </w:r>
      <w:r>
        <w:rPr>
          <w:rFonts w:eastAsia="Calibri" w:cs="Tahoma"/>
          <w:b/>
          <w:bCs/>
          <w:kern w:val="2"/>
          <w:sz w:val="24"/>
          <w:szCs w:val="24"/>
          <w:lang w:eastAsia="ja-JP" w:bidi="fa-IR"/>
        </w:rPr>
        <w:t>казенных учреждений образования</w:t>
      </w:r>
      <w:r>
        <w:rPr>
          <w:rFonts w:eastAsia="Calibri" w:cs="Tahoma"/>
          <w:kern w:val="2"/>
          <w:sz w:val="24"/>
          <w:szCs w:val="24"/>
          <w:lang w:eastAsia="ja-JP" w:bidi="fa-IR"/>
        </w:rPr>
        <w:t>, финансируемых из бюджета муниципального района «Курчатовский район» Курской области, утвержденного решением Представительного Собрания Курчатовского района Курской области от 02.03.2010 №30-</w:t>
      </w:r>
      <w:r>
        <w:rPr>
          <w:rFonts w:eastAsia="Calibri" w:cs="Tahoma"/>
          <w:kern w:val="2"/>
          <w:sz w:val="24"/>
          <w:szCs w:val="24"/>
          <w:lang w:val="en-US" w:eastAsia="ja-JP" w:bidi="fa-IR"/>
        </w:rPr>
        <w:t>II</w:t>
      </w:r>
      <w:r>
        <w:rPr>
          <w:rFonts w:eastAsia="Calibri" w:cs="Tahoma"/>
          <w:kern w:val="2"/>
          <w:sz w:val="24"/>
          <w:szCs w:val="24"/>
          <w:lang w:eastAsia="ja-JP" w:bidi="fa-IR"/>
        </w:rPr>
        <w:t xml:space="preserve"> «Об оплате труда работников муниципальных </w:t>
      </w:r>
      <w:r>
        <w:rPr>
          <w:rFonts w:eastAsia="Calibri" w:cs="Tahoma"/>
          <w:b/>
          <w:bCs/>
          <w:kern w:val="2"/>
          <w:sz w:val="24"/>
          <w:szCs w:val="24"/>
          <w:lang w:eastAsia="ja-JP" w:bidi="fa-IR"/>
        </w:rPr>
        <w:t>казенных учреждений образования</w:t>
      </w:r>
      <w:r>
        <w:rPr>
          <w:rFonts w:eastAsia="Calibri" w:cs="Tahoma"/>
          <w:kern w:val="2"/>
          <w:sz w:val="24"/>
          <w:szCs w:val="24"/>
          <w:lang w:eastAsia="ja-JP" w:bidi="fa-IR"/>
        </w:rPr>
        <w:t>, финансируемых из бюджета муниципального района «Курчатовский район» Курской области» (в редакции решения от 18.07.2023г. №359-</w:t>
      </w:r>
      <w:r>
        <w:rPr>
          <w:rFonts w:eastAsia="Calibri" w:cs="Tahoma"/>
          <w:kern w:val="2"/>
          <w:sz w:val="24"/>
          <w:szCs w:val="24"/>
          <w:lang w:val="en-US" w:eastAsia="ja-JP" w:bidi="fa-IR"/>
        </w:rPr>
        <w:t>IV</w:t>
      </w:r>
      <w:r>
        <w:rPr>
          <w:rFonts w:eastAsia="Calibri" w:cs="Tahoma"/>
          <w:kern w:val="2"/>
          <w:sz w:val="24"/>
          <w:szCs w:val="24"/>
          <w:lang w:eastAsia="ja-JP" w:bidi="fa-IR"/>
        </w:rPr>
        <w:t>).</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Контрольно-ревизионная комиссия Курчатовского района Курской области отмечает следующее:</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b/>
          <w:bCs/>
          <w:kern w:val="2"/>
          <w:sz w:val="24"/>
          <w:szCs w:val="24"/>
          <w:lang w:eastAsia="ja-JP" w:bidi="fa-IR"/>
        </w:rPr>
        <w:t>Решением Представительного Собрания Курчатовского района Курской области от 02.03.2010г. №30-</w:t>
      </w:r>
      <w:r>
        <w:rPr>
          <w:rFonts w:eastAsia="Calibri" w:cs="Tahoma"/>
          <w:b/>
          <w:bCs/>
          <w:kern w:val="2"/>
          <w:sz w:val="24"/>
          <w:szCs w:val="24"/>
          <w:lang w:val="en-US" w:eastAsia="ja-JP" w:bidi="fa-IR"/>
        </w:rPr>
        <w:t>II</w:t>
      </w:r>
      <w:r>
        <w:rPr>
          <w:rFonts w:eastAsia="Calibri" w:cs="Tahoma"/>
          <w:b/>
          <w:bCs/>
          <w:kern w:val="2"/>
          <w:sz w:val="24"/>
          <w:szCs w:val="24"/>
          <w:lang w:eastAsia="ja-JP" w:bidi="fa-IR"/>
        </w:rPr>
        <w:t xml:space="preserve"> «Об оплате труда работников муниципальных учреждений образования, финансируемых из бюджета муниципального района «Курчатовский район» Курской области было утверждено Примерное положение об оплате труда работников муниципальных учреждений образования, финансируемых из бюджета муниципального района «Курчатовский район» Курской области.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 вышеуказанное решение неоднократно вносились изменения и дополнения, в ходе которых в наименование решения от 02.03.2010г. №30-</w:t>
      </w:r>
      <w:r>
        <w:rPr>
          <w:rFonts w:eastAsia="Calibri" w:cs="Tahoma"/>
          <w:kern w:val="2"/>
          <w:sz w:val="24"/>
          <w:szCs w:val="24"/>
          <w:lang w:val="en-US" w:eastAsia="ja-JP" w:bidi="fa-IR"/>
        </w:rPr>
        <w:t>II</w:t>
      </w:r>
      <w:r>
        <w:rPr>
          <w:rFonts w:eastAsia="Calibri" w:cs="Tahoma"/>
          <w:kern w:val="2"/>
          <w:sz w:val="24"/>
          <w:szCs w:val="24"/>
          <w:lang w:eastAsia="ja-JP" w:bidi="fa-IR"/>
        </w:rPr>
        <w:t>, его текстовой части и положения об оплате труда работников образования прописывалось и отсутствовало слово «казенных».</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Так, например, в наименовании и текстовой части решения Представительного Собрания Курчатовского района Курской области </w:t>
      </w:r>
      <w:r>
        <w:rPr>
          <w:rFonts w:eastAsia="Calibri" w:cs="Tahoma"/>
          <w:b/>
          <w:bCs/>
          <w:kern w:val="2"/>
          <w:sz w:val="24"/>
          <w:szCs w:val="24"/>
          <w:lang w:eastAsia="ja-JP" w:bidi="fa-IR"/>
        </w:rPr>
        <w:t>от 18.06.2018г. №245-</w:t>
      </w:r>
      <w:r>
        <w:rPr>
          <w:rFonts w:eastAsia="Calibri" w:cs="Tahoma"/>
          <w:b/>
          <w:bCs/>
          <w:kern w:val="2"/>
          <w:sz w:val="24"/>
          <w:szCs w:val="24"/>
          <w:lang w:val="en-US" w:eastAsia="ja-JP" w:bidi="fa-IR"/>
        </w:rPr>
        <w:t>III</w:t>
      </w:r>
      <w:r>
        <w:rPr>
          <w:rFonts w:eastAsia="Calibri" w:cs="Tahoma"/>
          <w:kern w:val="2"/>
          <w:sz w:val="24"/>
          <w:szCs w:val="24"/>
          <w:lang w:eastAsia="ja-JP" w:bidi="fa-IR"/>
        </w:rPr>
        <w:t xml:space="preserve"> слово «казенных» отсутствует.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А в наименование и текстовую часть решения Представительного Собрания Курчатовского района Курской области </w:t>
      </w:r>
      <w:r>
        <w:rPr>
          <w:rFonts w:eastAsia="Calibri" w:cs="Tahoma"/>
          <w:b/>
          <w:bCs/>
          <w:kern w:val="2"/>
          <w:sz w:val="24"/>
          <w:szCs w:val="24"/>
          <w:lang w:eastAsia="ja-JP" w:bidi="fa-IR"/>
        </w:rPr>
        <w:t>от</w:t>
      </w:r>
      <w:r>
        <w:rPr>
          <w:rFonts w:eastAsia="Calibri" w:cs="Tahoma"/>
          <w:kern w:val="2"/>
          <w:sz w:val="24"/>
          <w:szCs w:val="24"/>
          <w:lang w:eastAsia="ja-JP" w:bidi="fa-IR"/>
        </w:rPr>
        <w:t xml:space="preserve"> </w:t>
      </w:r>
      <w:r>
        <w:rPr>
          <w:rFonts w:eastAsia="Calibri" w:cs="Tahoma"/>
          <w:b/>
          <w:bCs/>
          <w:kern w:val="2"/>
          <w:sz w:val="24"/>
          <w:szCs w:val="24"/>
          <w:lang w:eastAsia="ja-JP" w:bidi="fa-IR"/>
        </w:rPr>
        <w:t>12.12.2022г. №312-</w:t>
      </w:r>
      <w:r>
        <w:rPr>
          <w:rFonts w:eastAsia="Calibri" w:cs="Tahoma"/>
          <w:b/>
          <w:bCs/>
          <w:kern w:val="2"/>
          <w:sz w:val="24"/>
          <w:szCs w:val="24"/>
          <w:lang w:val="en-US" w:eastAsia="ja-JP" w:bidi="fa-IR"/>
        </w:rPr>
        <w:t>IV</w:t>
      </w:r>
      <w:r>
        <w:rPr>
          <w:rFonts w:eastAsia="Calibri" w:cs="Tahoma"/>
          <w:kern w:val="2"/>
          <w:sz w:val="24"/>
          <w:szCs w:val="24"/>
          <w:lang w:eastAsia="ja-JP" w:bidi="fa-IR"/>
        </w:rPr>
        <w:t xml:space="preserve"> и решения Представительного Собрания Курчатовского района Курской области </w:t>
      </w:r>
      <w:r>
        <w:rPr>
          <w:rFonts w:eastAsia="Calibri" w:cs="Tahoma"/>
          <w:b/>
          <w:bCs/>
          <w:kern w:val="2"/>
          <w:sz w:val="24"/>
          <w:szCs w:val="24"/>
          <w:lang w:eastAsia="ja-JP" w:bidi="fa-IR"/>
        </w:rPr>
        <w:t>от 18.07.2023г. №359-</w:t>
      </w:r>
      <w:r>
        <w:rPr>
          <w:rFonts w:eastAsia="Calibri" w:cs="Tahoma"/>
          <w:b/>
          <w:bCs/>
          <w:kern w:val="2"/>
          <w:sz w:val="24"/>
          <w:szCs w:val="24"/>
          <w:lang w:val="en-US" w:eastAsia="ja-JP" w:bidi="fa-IR"/>
        </w:rPr>
        <w:t>IV</w:t>
      </w:r>
      <w:r>
        <w:rPr>
          <w:rFonts w:eastAsia="Calibri" w:cs="Tahoma"/>
          <w:b/>
          <w:bCs/>
          <w:kern w:val="2"/>
          <w:sz w:val="24"/>
          <w:szCs w:val="24"/>
          <w:lang w:eastAsia="ja-JP" w:bidi="fa-IR"/>
        </w:rPr>
        <w:t xml:space="preserve"> </w:t>
      </w:r>
      <w:r>
        <w:rPr>
          <w:rFonts w:eastAsia="Calibri" w:cs="Tahoma"/>
          <w:kern w:val="2"/>
          <w:sz w:val="24"/>
          <w:szCs w:val="24"/>
          <w:lang w:eastAsia="ja-JP" w:bidi="fa-IR"/>
        </w:rPr>
        <w:t>прописывается вновь.</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На момент проведения контрольного мероприятия принято решение Представительного Собрания Курчатовского района Курской области от 24.05.2024г. №65-</w:t>
      </w:r>
      <w:r>
        <w:rPr>
          <w:rFonts w:eastAsia="Calibri" w:cs="Tahoma"/>
          <w:kern w:val="2"/>
          <w:sz w:val="24"/>
          <w:szCs w:val="24"/>
          <w:lang w:val="en-US" w:eastAsia="ja-JP" w:bidi="fa-IR"/>
        </w:rPr>
        <w:t>V</w:t>
      </w:r>
      <w:r>
        <w:rPr>
          <w:rFonts w:eastAsia="Calibri" w:cs="Tahoma"/>
          <w:kern w:val="2"/>
          <w:sz w:val="24"/>
          <w:szCs w:val="24"/>
          <w:lang w:eastAsia="ja-JP" w:bidi="fa-IR"/>
        </w:rPr>
        <w:t xml:space="preserve"> «О внесении изменений в Решение Представительного Собрания Курчатовского района Курской области от 02.03.2010 г. №30-II «Об оплате труда работников муниципальных </w:t>
      </w:r>
      <w:r>
        <w:rPr>
          <w:rFonts w:eastAsia="Calibri" w:cs="Tahoma"/>
          <w:b/>
          <w:bCs/>
          <w:kern w:val="2"/>
          <w:sz w:val="24"/>
          <w:szCs w:val="24"/>
          <w:lang w:eastAsia="ja-JP" w:bidi="fa-IR"/>
        </w:rPr>
        <w:t>казенных</w:t>
      </w:r>
      <w:r>
        <w:rPr>
          <w:rFonts w:eastAsia="Calibri" w:cs="Tahoma"/>
          <w:kern w:val="2"/>
          <w:sz w:val="24"/>
          <w:szCs w:val="24"/>
          <w:lang w:eastAsia="ja-JP" w:bidi="fa-IR"/>
        </w:rPr>
        <w:t xml:space="preserve"> учреждений образования, финансируемых из бюджета муниципального района «Курчатовский район» Курской области», подлежащее применению с 01.09.2024 года.</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Исходя из вышесказанного, можно считать, что Положение, регулирующее оплату труда муниципальных </w:t>
      </w:r>
      <w:r>
        <w:rPr>
          <w:rFonts w:eastAsia="Calibri" w:cs="Tahoma"/>
          <w:b/>
          <w:bCs/>
          <w:kern w:val="2"/>
          <w:sz w:val="24"/>
          <w:szCs w:val="24"/>
          <w:lang w:eastAsia="ja-JP" w:bidi="fa-IR"/>
        </w:rPr>
        <w:t xml:space="preserve">автономных </w:t>
      </w:r>
      <w:r>
        <w:rPr>
          <w:rFonts w:eastAsia="Calibri" w:cs="Tahoma"/>
          <w:kern w:val="2"/>
          <w:sz w:val="24"/>
          <w:szCs w:val="24"/>
          <w:lang w:eastAsia="ja-JP" w:bidi="fa-IR"/>
        </w:rPr>
        <w:t xml:space="preserve">учреждений образования Курчатовского района Курской области, отсутствует. </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b/>
          <w:bCs/>
          <w:kern w:val="2"/>
          <w:sz w:val="24"/>
          <w:szCs w:val="24"/>
          <w:lang w:eastAsia="ja-JP" w:bidi="fa-IR"/>
        </w:rPr>
        <w:t>Контрольно-ревизионная комиссия Курчатовского района Курской области считает необходимым привести в соответствие Положение об оплате труда работников всех муниципальных учреждений образования Курчатовского района Курской области.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Согласно отчету об исполнении учреждением плана его финансово-хозяйственной деятельности (форма 0503737) за 2023 год плановые назначения на осуществление расходов на оплату труда с начислениями взносов по обязательному социальному страхованию на выплаты по оплате труда работников </w:t>
      </w:r>
      <w:bookmarkStart w:id="16" w:name="_Hlk170735808"/>
      <w:r>
        <w:rPr>
          <w:rFonts w:eastAsia="Calibri" w:cs="Tahoma"/>
          <w:kern w:val="2"/>
          <w:sz w:val="24"/>
          <w:szCs w:val="24"/>
          <w:lang w:eastAsia="ja-JP" w:bidi="fa-IR"/>
        </w:rPr>
        <w:t>МАДОУ Детский сад «Солнышко»</w:t>
      </w:r>
      <w:bookmarkEnd w:id="16"/>
      <w:r>
        <w:rPr>
          <w:rFonts w:eastAsia="Calibri" w:cs="Tahoma"/>
          <w:kern w:val="2"/>
          <w:sz w:val="24"/>
          <w:szCs w:val="24"/>
          <w:lang w:eastAsia="ja-JP" w:bidi="fa-IR"/>
        </w:rPr>
        <w:t xml:space="preserve"> утверждены в сумме 27 627,7 тыс. рублей, из которых исполнено – 27 192,8 тыс. рублей. </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По данным штатного расписания МАУДО Детский сад «Солнышко» на 01.01.2023г. и на 01.09.2023 года количество штатных единиц учреждения составило 79,5 единиц, из них педагогических работников – 30 штатных единиц. </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 xml:space="preserve"> </w:t>
      </w:r>
      <w:r>
        <w:rPr>
          <w:rFonts w:eastAsia="Calibri" w:cs="Tahoma"/>
          <w:kern w:val="2"/>
          <w:sz w:val="24"/>
          <w:szCs w:val="24"/>
          <w:lang w:eastAsia="ja-JP" w:bidi="fa-IR"/>
        </w:rPr>
        <w:t xml:space="preserve">Система оплаты труда работников МАДОУ Детский сад «Солнышко»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 а также материальную помощь работникам и единовременные выплаты в соответствии с утвержденным Положением об оплате труда.  </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К утвержденным видам выплат стимулирующего характера относятся: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-выплаты за интенсивность и высокие результаты работы;</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-выплаты за качество выполняемых работ;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-выплаты за стаж непрерывной работы, выслугу лет;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-премиальные выплаты по итогам работы;</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-набавка за наличие ученой степени, государственных наград, почетного звания, за награждение нагрудным знаком.</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Перечень компенсационных выплат содержит:</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-выплаты работникам, занятым на работах с вредными и (или) опасными условиями труда;</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-надбавка за работу со сведениями, составляющими государственную тайну;</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-доплата за совмещение профессий (должностей);</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-доплата за расширение зон обслуживания;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-доплату за работу в ночное время;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-повышенная оплата за работу в выходные и нерабочие праздничные дни;</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-повышенная оплата сверхурочной работы.</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kern w:val="2"/>
          <w:sz w:val="24"/>
          <w:szCs w:val="24"/>
          <w:lang w:eastAsia="ja-JP" w:bidi="fa-IR"/>
        </w:rPr>
        <w:t>Анализ формирования фонда оплаты труда работников МАДОУ Детский сад «Солнышко», проведенный выборочным методом, показал:</w:t>
      </w:r>
    </w:p>
    <w:p>
      <w:pPr>
        <w:pStyle w:val="Normal"/>
        <w:widowControl w:val="false"/>
        <w:numPr>
          <w:ilvl w:val="0"/>
          <w:numId w:val="2"/>
        </w:numPr>
        <w:suppressAutoHyphens w:val="true"/>
        <w:spacing w:lineRule="auto" w:line="240" w:before="0" w:after="0"/>
        <w:ind w:firstLine="851" w:left="0"/>
        <w:contextualSpacing/>
        <w:jc w:val="left"/>
        <w:textAlignment w:val="baseline"/>
        <w:rPr>
          <w:rFonts w:eastAsia="Calibri" w:cs="Tahoma"/>
          <w:kern w:val="2"/>
          <w:sz w:val="24"/>
          <w:szCs w:val="24"/>
          <w:lang w:eastAsia="ja-JP" w:bidi="fa-IR"/>
        </w:rPr>
      </w:pPr>
      <w:r>
        <w:rPr>
          <w:rFonts w:eastAsia="Calibri" w:cs="Tahoma"/>
          <w:b/>
          <w:bCs/>
          <w:kern w:val="2"/>
          <w:sz w:val="24"/>
          <w:szCs w:val="24"/>
          <w:lang w:eastAsia="ja-JP" w:bidi="fa-IR"/>
        </w:rPr>
        <w:t>размеры должностных окладов</w:t>
      </w:r>
      <w:r>
        <w:rPr>
          <w:rFonts w:eastAsia="Calibri" w:cs="Tahoma"/>
          <w:kern w:val="2"/>
          <w:sz w:val="24"/>
          <w:szCs w:val="24"/>
          <w:lang w:eastAsia="ja-JP" w:bidi="fa-IR"/>
        </w:rPr>
        <w:t xml:space="preserve"> работников учреждения установлены на основе отнесения занимаемых ими должностей к профессиональным квалификационным группам; </w:t>
      </w:r>
    </w:p>
    <w:p>
      <w:pPr>
        <w:pStyle w:val="Normal"/>
        <w:widowControl w:val="false"/>
        <w:numPr>
          <w:ilvl w:val="0"/>
          <w:numId w:val="2"/>
        </w:numPr>
        <w:suppressAutoHyphens w:val="true"/>
        <w:spacing w:lineRule="auto" w:line="240" w:before="0" w:after="0"/>
        <w:ind w:firstLine="851" w:left="0"/>
        <w:contextualSpacing/>
        <w:jc w:val="left"/>
        <w:textAlignment w:val="baseline"/>
        <w:rPr>
          <w:rFonts w:eastAsia="Calibri" w:cs="Tahoma"/>
          <w:b/>
          <w:bCs/>
          <w:i/>
          <w:i/>
          <w:iCs/>
          <w:kern w:val="2"/>
          <w:sz w:val="24"/>
          <w:szCs w:val="24"/>
          <w:lang w:eastAsia="ja-JP" w:bidi="fa-IR"/>
        </w:rPr>
      </w:pPr>
      <w:r>
        <w:rPr>
          <w:rFonts w:eastAsia="Calibri" w:cs="Tahoma"/>
          <w:b/>
          <w:bCs/>
          <w:kern w:val="2"/>
          <w:sz w:val="24"/>
          <w:szCs w:val="24"/>
          <w:lang w:eastAsia="ja-JP" w:bidi="fa-IR"/>
        </w:rPr>
        <w:t>выплаты стимулирующего характера</w:t>
      </w:r>
      <w:r>
        <w:rPr>
          <w:rFonts w:eastAsia="Calibri" w:cs="Tahoma"/>
          <w:kern w:val="2"/>
          <w:sz w:val="24"/>
          <w:szCs w:val="24"/>
          <w:lang w:eastAsia="ja-JP" w:bidi="fa-IR"/>
        </w:rPr>
        <w:t>, занимающие наибольшую часть в структуре фонда оплаты труда,</w:t>
      </w:r>
      <w:r>
        <w:rPr>
          <w:rFonts w:eastAsia="Calibri" w:cs="Tahoma"/>
          <w:b/>
          <w:bCs/>
          <w:i/>
          <w:iCs/>
          <w:kern w:val="2"/>
          <w:sz w:val="24"/>
          <w:szCs w:val="24"/>
          <w:lang w:eastAsia="ja-JP" w:bidi="fa-IR"/>
        </w:rPr>
        <w:t xml:space="preserve"> </w:t>
      </w:r>
      <w:r>
        <w:rPr>
          <w:rFonts w:eastAsia="Calibri" w:cs="Tahoma"/>
          <w:kern w:val="2"/>
          <w:sz w:val="24"/>
          <w:szCs w:val="24"/>
          <w:lang w:eastAsia="ja-JP" w:bidi="fa-IR"/>
        </w:rPr>
        <w:t>распределяются работникам с учетом разработанных критериев эффективности деятельности, с оформлением протоколов заседания комиссии, а также в соответствии с приказами руководителя учреждения.</w:t>
      </w:r>
    </w:p>
    <w:p>
      <w:pPr>
        <w:pStyle w:val="Normal"/>
        <w:widowControl w:val="false"/>
        <w:suppressAutoHyphens w:val="true"/>
        <w:spacing w:lineRule="auto" w:line="240" w:before="0" w:after="0"/>
        <w:ind w:firstLine="851"/>
        <w:contextualSpacing/>
        <w:textAlignment w:val="baseline"/>
        <w:rPr>
          <w:rFonts w:eastAsia="Calibri" w:cs="Tahoma"/>
          <w:b/>
          <w:bCs/>
          <w:kern w:val="2"/>
          <w:sz w:val="24"/>
          <w:szCs w:val="24"/>
          <w:lang w:eastAsia="ja-JP" w:bidi="fa-IR"/>
        </w:rPr>
      </w:pPr>
      <w:r>
        <w:rPr>
          <w:rFonts w:eastAsia="Calibri" w:cs="Tahoma"/>
          <w:b/>
          <w:bCs/>
          <w:kern w:val="2"/>
          <w:sz w:val="24"/>
          <w:szCs w:val="24"/>
          <w:lang w:eastAsia="ja-JP" w:bidi="fa-IR"/>
        </w:rPr>
        <w:t xml:space="preserve">При этом, в нарушение Положения об оплате труда и распоряжения Администрации Курчатовского района Курской области от 26.10.2023г. №275-р «Об утверждении перечня выплат компенсационного и стимулирующего характера работников образовательных учреждений Курчатовского района Курской области» в </w:t>
      </w:r>
      <w:bookmarkStart w:id="17" w:name="_Hlk170740008"/>
      <w:r>
        <w:rPr>
          <w:rFonts w:eastAsia="Calibri" w:cs="Tahoma"/>
          <w:b/>
          <w:bCs/>
          <w:kern w:val="2"/>
          <w:sz w:val="24"/>
          <w:szCs w:val="24"/>
          <w:lang w:eastAsia="ja-JP" w:bidi="fa-IR"/>
        </w:rPr>
        <w:t>МАДОУ Детский сад «Солнышко»</w:t>
      </w:r>
      <w:bookmarkEnd w:id="17"/>
      <w:r>
        <w:rPr>
          <w:rFonts w:eastAsia="Calibri" w:cs="Tahoma"/>
          <w:b/>
          <w:bCs/>
          <w:kern w:val="2"/>
          <w:sz w:val="24"/>
          <w:szCs w:val="24"/>
          <w:lang w:eastAsia="ja-JP" w:bidi="fa-IR"/>
        </w:rPr>
        <w:t>, выплаты за стаж непрерывной работы, выслугу лет предоставляются только по двум должностям: старшая медицинская сестра и медицинская сестра диетическая.</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r>
        <w:rPr>
          <w:rFonts w:eastAsia="Calibri" w:cs="Tahoma"/>
          <w:b/>
          <w:bCs/>
          <w:kern w:val="2"/>
          <w:sz w:val="24"/>
          <w:szCs w:val="24"/>
          <w:lang w:eastAsia="ja-JP" w:bidi="fa-IR"/>
        </w:rPr>
        <w:t>В связи с тем, что Положение об оплате труда работников МАДОУ Детский сад «Солнышко», разработанное на основе нормативного акта Курчатовского района Курской области, являющегося для учреждения обязательным, не содержит ограничений по установлению указанной выплаты, можно говорить об отсутствии единого подхода по установлению выплаты в рамках одного учреждения.</w:t>
      </w:r>
      <w:r>
        <w:rPr>
          <w:rFonts w:eastAsia="Calibri" w:cs="Tahoma"/>
          <w:kern w:val="2"/>
          <w:sz w:val="24"/>
          <w:szCs w:val="24"/>
          <w:lang w:eastAsia="ja-JP" w:bidi="fa-IR"/>
        </w:rPr>
        <w:t xml:space="preserve"> </w:t>
      </w:r>
      <w:bookmarkStart w:id="18" w:name="_Hlk170742153"/>
      <w:r>
        <w:rPr>
          <w:rFonts w:eastAsia="Calibri" w:cs="Tahoma"/>
          <w:color w:val="22272F"/>
          <w:kern w:val="2"/>
          <w:sz w:val="24"/>
          <w:szCs w:val="24"/>
          <w:shd w:fill="FFFFFF" w:val="clear"/>
          <w:lang w:eastAsia="ja-JP" w:bidi="fa-IR"/>
        </w:rPr>
        <w:t>(</w:t>
      </w:r>
      <w:r>
        <w:rPr>
          <w:rFonts w:eastAsia="Calibri" w:cs="Tahoma"/>
          <w:i/>
          <w:iCs/>
          <w:kern w:val="2"/>
          <w:sz w:val="24"/>
          <w:szCs w:val="24"/>
          <w:lang w:eastAsia="ja-JP" w:bidi="fa-IR"/>
        </w:rPr>
        <w:t>П.1.2.95 «Нарушение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r>
        <w:rPr>
          <w:rFonts w:eastAsia="Calibri" w:cs="Tahoma"/>
          <w:i/>
          <w:iCs/>
          <w:color w:val="22272F"/>
          <w:kern w:val="2"/>
          <w:sz w:val="23"/>
          <w:szCs w:val="23"/>
          <w:shd w:fill="FFFFFF" w:val="clear"/>
          <w:lang w:eastAsia="ja-JP" w:bidi="fa-IR"/>
        </w:rPr>
        <w:t xml:space="preserve">» </w:t>
      </w:r>
      <w:bookmarkStart w:id="19" w:name="_Hlk171414143"/>
      <w:r>
        <w:rPr>
          <w:rFonts w:eastAsia="Calibri" w:cs="Tahoma"/>
          <w:i/>
          <w:iCs/>
          <w:color w:val="22272F"/>
          <w:kern w:val="2"/>
          <w:sz w:val="23"/>
          <w:szCs w:val="23"/>
          <w:shd w:fill="FFFFFF" w:val="clear"/>
          <w:lang w:eastAsia="ja-JP" w:bidi="fa-IR"/>
        </w:rPr>
        <w:t>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Pr>
          <w:rFonts w:eastAsia="Calibri" w:cs="Tahoma"/>
          <w:color w:val="22272F"/>
          <w:kern w:val="2"/>
          <w:sz w:val="24"/>
          <w:szCs w:val="24"/>
          <w:shd w:fill="FFFFFF" w:val="clear"/>
          <w:lang w:eastAsia="ja-JP" w:bidi="fa-IR"/>
        </w:rPr>
        <w:t>.</w:t>
      </w:r>
      <w:bookmarkEnd w:id="18"/>
      <w:bookmarkEnd w:id="19"/>
    </w:p>
    <w:p>
      <w:pPr>
        <w:pStyle w:val="Normal"/>
        <w:widowControl w:val="false"/>
        <w:numPr>
          <w:ilvl w:val="0"/>
          <w:numId w:val="2"/>
        </w:numPr>
        <w:suppressAutoHyphens w:val="true"/>
        <w:spacing w:lineRule="auto" w:line="240" w:before="0" w:after="0"/>
        <w:ind w:firstLine="851" w:left="0"/>
        <w:contextualSpacing/>
        <w:textAlignment w:val="baseline"/>
        <w:rPr>
          <w:rFonts w:eastAsia="Calibri" w:cs="Tahoma"/>
          <w:b/>
          <w:bCs/>
          <w:i/>
          <w:i/>
          <w:iCs/>
          <w:kern w:val="2"/>
          <w:sz w:val="24"/>
          <w:szCs w:val="24"/>
          <w:lang w:eastAsia="ja-JP" w:bidi="fa-IR"/>
        </w:rPr>
      </w:pPr>
      <w:r>
        <w:rPr>
          <w:rFonts w:eastAsia="Calibri" w:cs="Tahoma"/>
          <w:b/>
          <w:bCs/>
          <w:kern w:val="2"/>
          <w:sz w:val="24"/>
          <w:szCs w:val="24"/>
          <w:lang w:eastAsia="ja-JP" w:bidi="fa-IR"/>
        </w:rPr>
        <w:t>выплаты компенсационного характера</w:t>
      </w:r>
      <w:r>
        <w:rPr>
          <w:rFonts w:eastAsia="Calibri" w:cs="Tahoma"/>
          <w:b/>
          <w:bCs/>
          <w:i/>
          <w:iCs/>
          <w:kern w:val="2"/>
          <w:sz w:val="24"/>
          <w:szCs w:val="24"/>
          <w:lang w:eastAsia="ja-JP" w:bidi="fa-IR"/>
        </w:rPr>
        <w:t xml:space="preserve"> </w:t>
      </w:r>
      <w:r>
        <w:rPr>
          <w:rFonts w:eastAsia="Calibri" w:cs="Tahoma"/>
          <w:kern w:val="2"/>
          <w:sz w:val="24"/>
          <w:szCs w:val="24"/>
          <w:lang w:eastAsia="ja-JP" w:bidi="fa-IR"/>
        </w:rPr>
        <w:t xml:space="preserve">производятся работникам МАДОУ Детский сад «Солнышко» в соответствии с Положением об оплате труда и перечнем выплат, утвержденным распоряжением Администрации Курчатовского района Курской области от 26.10.2023г. №275-р. </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b/>
          <w:bCs/>
          <w:i/>
          <w:iCs/>
          <w:kern w:val="2"/>
          <w:sz w:val="24"/>
          <w:szCs w:val="24"/>
          <w:lang w:eastAsia="ja-JP" w:bidi="fa-IR"/>
        </w:rPr>
        <w:t>Доплаты за совмещение профессий (должностей), за увеличение объема работы или исполнение обязанностей временно отсутствующего работника без освобождения от основной работы</w:t>
      </w:r>
      <w:r>
        <w:rPr>
          <w:rFonts w:eastAsia="Calibri" w:cs="Tahoma"/>
          <w:kern w:val="2"/>
          <w:sz w:val="24"/>
          <w:szCs w:val="24"/>
          <w:lang w:eastAsia="ja-JP" w:bidi="fa-IR"/>
        </w:rPr>
        <w:t>, определенной трудовым договором, оформляются дополнительными соглашениями к трудовым договорам.</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К проверке представлены дополнительные соглашения о совместительстве должностей, заключенными с основными работниками учреждения: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-Красниковой А.С. (делопроизводитель – 0,5 ставки ведущего программиста) – дополнительное соглашение от 09.01.2023г. к трудовому договору от 01.02.2008г. №32;</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-Юрасовой Л.И. (сторож – 0,15 ставки дворника) – дополнительное соглашение от 09.01.2023г. к трудовому договору от 15.12.2020г. №210;</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-Воротынцевой М.И (младший воспитатель – 0,15 ставки младшего воспитателя) – дополнительное соглашение от 09.01.2023г. к трудовому договору от 19.08.2021г. №215.</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Дополнительные соглашения к трудовым договорам составлены в соответствии с нормами трудового законодательства РФ, содержат все необходимые сведения.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Начисление вышеуказанных выплат производится на основании приказов учреждения.  </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b/>
          <w:bCs/>
          <w:i/>
          <w:iCs/>
          <w:kern w:val="2"/>
          <w:sz w:val="24"/>
          <w:szCs w:val="24"/>
          <w:lang w:eastAsia="ja-JP" w:bidi="fa-IR"/>
        </w:rPr>
        <w:t>Доплата за работу в ночное время (35% части оклада за час работы), а также доплата за работу в выходные и нерабочие праздничные дни</w:t>
      </w:r>
      <w:r>
        <w:rPr>
          <w:rFonts w:eastAsia="Calibri" w:cs="Tahoma"/>
          <w:kern w:val="2"/>
          <w:sz w:val="24"/>
          <w:szCs w:val="24"/>
          <w:lang w:eastAsia="ja-JP" w:bidi="fa-IR"/>
        </w:rPr>
        <w:t xml:space="preserve"> устанавливается и выплачивается работникам, на основании графика дежурств и приказов учреждения.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b/>
          <w:bCs/>
          <w:i/>
          <w:iCs/>
          <w:kern w:val="2"/>
          <w:sz w:val="24"/>
          <w:szCs w:val="24"/>
          <w:lang w:eastAsia="ja-JP" w:bidi="fa-IR"/>
        </w:rPr>
        <w:t xml:space="preserve">Выплаты работникам, занятым на работах с вредными и (или) опасными условиями труда </w:t>
      </w:r>
      <w:r>
        <w:rPr>
          <w:rFonts w:eastAsia="Calibri" w:cs="Tahoma"/>
          <w:kern w:val="2"/>
          <w:sz w:val="24"/>
          <w:szCs w:val="24"/>
          <w:lang w:eastAsia="ja-JP" w:bidi="fa-IR"/>
        </w:rPr>
        <w:t>в МАДОУ Детский сад «Солнышко» установлены работникам учреждения по должности шеф-повар и повар на основании отчета о проведении специальной оценки условий труда.</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В соответствии с нормами части 2 статьи 147 Трудового кодекса РФ минимальный размер такого повышения – 4 % тарифной ставки (оклада), установленной для работ с нормальными условиями труда. Вместе с тем работодатель может установить более высокий размер доплаты в коллективном договоре или локально-нормативном акте учреждения.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Приказами МАДОУ Детский сад «Солнышко» от 09.01.2023г. №34 и от 26.10.2023г. №252 «О компенсационной выплате»</w:t>
      </w:r>
      <w:r>
        <w:rPr>
          <w:rFonts w:eastAsia="Calibri" w:cs="Tahoma"/>
          <w:kern w:val="2"/>
          <w:sz w:val="24"/>
          <w:szCs w:val="24"/>
          <w:lang w:val="de-DE" w:eastAsia="ja-JP" w:bidi="fa-IR"/>
        </w:rPr>
        <w:t xml:space="preserve"> </w:t>
      </w:r>
      <w:r>
        <w:rPr>
          <w:rFonts w:eastAsia="Calibri" w:cs="Tahoma"/>
          <w:kern w:val="2"/>
          <w:sz w:val="24"/>
          <w:szCs w:val="24"/>
          <w:lang w:eastAsia="ja-JP" w:bidi="fa-IR"/>
        </w:rPr>
        <w:t xml:space="preserve">установлен размер повышения оплаты труда работникам, занятым на работах с вредными и (или) опасными условиями труда в размере 5%.   </w:t>
      </w:r>
    </w:p>
    <w:p>
      <w:pPr>
        <w:pStyle w:val="ListParagraph"/>
        <w:spacing w:before="0" w:after="0"/>
        <w:ind w:firstLine="851" w:left="0"/>
        <w:contextualSpacing/>
        <w:jc w:val="both"/>
        <w:rPr>
          <w:b/>
          <w:bCs/>
        </w:rPr>
      </w:pPr>
      <w:r>
        <w:rPr>
          <w:b/>
          <w:bCs/>
          <w:lang w:val="ru-RU"/>
        </w:rPr>
        <w:t>11.</w:t>
      </w:r>
      <w:r>
        <w:rPr>
          <w:lang w:val="ru-RU"/>
        </w:rPr>
        <w:t xml:space="preserve"> </w:t>
      </w:r>
      <w:r>
        <w:rPr>
          <w:b/>
          <w:bCs/>
        </w:rPr>
        <w:t>Анализ расходования средств субсидии на выполнение муниципального задания, направленных на закупку товаров, работ, услуг.</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По данным отчета об исполнении учреждением плана его финансово-хозяйственной деятельности за 2023 год МАДОУ Детский сад «Солнышко» (форма 0503737) на закупку товаров, работ, услуг направлено и фактически исполнено 4 454,3 тыс. рублей, из них 2 459,1 тыс. рублей – закупка энергетических ресурсов.</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При осуществлении закупок товаров, работ, услуг для собственных нужд учреждения </w:t>
      </w:r>
      <w:bookmarkStart w:id="20" w:name="_Hlk171406020"/>
      <w:r>
        <w:rPr>
          <w:rFonts w:eastAsia="Calibri" w:cs="Tahoma"/>
          <w:kern w:val="2"/>
          <w:sz w:val="24"/>
          <w:szCs w:val="24"/>
          <w:lang w:eastAsia="ja-JP" w:bidi="fa-IR"/>
        </w:rPr>
        <w:t xml:space="preserve">МАДОУ Детский сад «Солнышко» </w:t>
      </w:r>
      <w:bookmarkEnd w:id="20"/>
      <w:r>
        <w:rPr>
          <w:rFonts w:eastAsia="Calibri" w:cs="Tahoma"/>
          <w:kern w:val="2"/>
          <w:sz w:val="24"/>
          <w:szCs w:val="24"/>
          <w:lang w:eastAsia="ja-JP" w:bidi="fa-IR"/>
        </w:rPr>
        <w:t>руководствуется Федеральным законом от 18.07.2011г. №223-ФЗ «О закупках товаров, работ, услуг отдельными видами юридических лиц" (далее Закон №223-ФЗ).</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В соответствии с частями 1-3 статьи 2 Закона №223-ФЗ наблюдательным советом МАУДО Детский сад «Солнышко» утверждено Положение о закупках товаров, работ, услуг, регламентирующее закупочную деятельность учреждения.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В ходе анализа расходования средств субсидии на выполнение муниципального задания, направленных на закупку товаров, работ, услуг МАУДО Детский сад «Солнышко» установлено:</w:t>
      </w:r>
    </w:p>
    <w:p>
      <w:pPr>
        <w:pStyle w:val="Normal"/>
        <w:widowControl w:val="false"/>
        <w:numPr>
          <w:ilvl w:val="0"/>
          <w:numId w:val="3"/>
        </w:numPr>
        <w:suppressAutoHyphens w:val="true"/>
        <w:spacing w:lineRule="auto" w:line="240" w:before="0" w:after="0"/>
        <w:ind w:firstLine="851" w:left="0"/>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МАДОУ Детский сад «Солнышко» заключен договор от 26.01.2023г. №201/8 с ФГКУ «УВО ВНГ России по Курской области об охране зданий, сооружений и помещений на сумму 28,3 тыс. рублей.</w:t>
      </w:r>
    </w:p>
    <w:p>
      <w:pPr>
        <w:pStyle w:val="Normal"/>
        <w:widowControl w:val="false"/>
        <w:suppressAutoHyphens w:val="true"/>
        <w:spacing w:lineRule="auto" w:line="240" w:before="0" w:after="0"/>
        <w:ind w:firstLine="851"/>
        <w:contextualSpacing/>
        <w:textAlignment w:val="baseline"/>
        <w:rPr>
          <w:rFonts w:eastAsia="Calibri" w:cs="Tahoma"/>
          <w:b/>
          <w:bCs/>
          <w:kern w:val="2"/>
          <w:sz w:val="24"/>
          <w:szCs w:val="24"/>
          <w:lang w:eastAsia="ja-JP" w:bidi="fa-IR"/>
        </w:rPr>
      </w:pPr>
      <w:r>
        <w:rPr>
          <w:rFonts w:eastAsia="Calibri" w:cs="Tahoma"/>
          <w:b/>
          <w:bCs/>
          <w:kern w:val="2"/>
          <w:sz w:val="24"/>
          <w:szCs w:val="24"/>
          <w:lang w:eastAsia="ja-JP" w:bidi="fa-IR"/>
        </w:rPr>
        <w:t>Пунктом 3.2. договора от 26.01.2023г. №201/8 предусмотрена производить оплату услуг охраны в течение 10 (десяти) рабочих дней с даты подписания акта об оказании услуг.</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В силу части 5.3 статьи 3 Закона N 223-ФЗ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 заказчиком в положении о закупке.</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  </w:t>
      </w:r>
      <w:r>
        <w:rPr>
          <w:rFonts w:eastAsia="Calibri" w:cs="Tahoma"/>
          <w:kern w:val="2"/>
          <w:sz w:val="24"/>
          <w:szCs w:val="24"/>
          <w:lang w:eastAsia="ja-JP" w:bidi="fa-IR"/>
        </w:rPr>
        <w:t>Положением о закупках товаров, работ, услуг МАДОУ Детский сад «Солнышко» иные сроки оплаты за товары, работы и услуги не установлены.</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b/>
          <w:bCs/>
          <w:kern w:val="2"/>
          <w:sz w:val="24"/>
          <w:szCs w:val="24"/>
          <w:lang w:eastAsia="ja-JP" w:bidi="fa-IR"/>
        </w:rPr>
        <w:t xml:space="preserve">Соответственно, пункт 3.2. договора от 26.01.2023г. №201/8 заключен с нарушением норм части 5.3 статьи 3 Закона N 223-ФЗ. </w:t>
      </w:r>
      <w:r>
        <w:rPr>
          <w:rFonts w:eastAsia="Calibri" w:cs="Tahoma"/>
          <w:i/>
          <w:iCs/>
          <w:kern w:val="2"/>
          <w:sz w:val="24"/>
          <w:szCs w:val="24"/>
          <w:lang w:eastAsia="ja-JP" w:bidi="fa-IR"/>
        </w:rPr>
        <w:t>(П. 4.60 «Нарушение установленного порядка, требований к осуществлению закупок товаров, работ, услуг отдельными видами юридических лиц»</w:t>
      </w:r>
      <w:r>
        <w:rPr>
          <w:rFonts w:eastAsia="Calibri" w:cs="Tahoma"/>
          <w:kern w:val="2"/>
          <w:sz w:val="24"/>
          <w:szCs w:val="24"/>
          <w:lang w:eastAsia="ja-JP" w:bidi="fa-IR"/>
        </w:rPr>
        <w:t xml:space="preserve"> </w:t>
      </w:r>
      <w:r>
        <w:rPr>
          <w:rFonts w:eastAsia="Calibri" w:cs="Tahoma"/>
          <w:i/>
          <w:iCs/>
          <w:color w:val="22272F"/>
          <w:kern w:val="2"/>
          <w:sz w:val="23"/>
          <w:szCs w:val="23"/>
          <w:shd w:fill="FFFFFF" w:val="clear"/>
          <w:lang w:eastAsia="ja-JP" w:bidi="fa-IR"/>
        </w:rPr>
        <w:t>раздела 4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Pr>
          <w:rFonts w:eastAsia="Calibri" w:cs="Tahoma"/>
          <w:color w:val="22272F"/>
          <w:kern w:val="2"/>
          <w:sz w:val="24"/>
          <w:szCs w:val="24"/>
          <w:shd w:fill="FFFFFF" w:val="clear"/>
          <w:lang w:eastAsia="ja-JP" w:bidi="fa-IR"/>
        </w:rPr>
        <w:t>.</w:t>
      </w:r>
    </w:p>
    <w:p>
      <w:pPr>
        <w:pStyle w:val="Normal"/>
        <w:widowControl w:val="false"/>
        <w:numPr>
          <w:ilvl w:val="0"/>
          <w:numId w:val="3"/>
        </w:numPr>
        <w:suppressAutoHyphens w:val="true"/>
        <w:spacing w:lineRule="auto" w:line="240" w:before="0" w:after="0"/>
        <w:ind w:firstLine="851" w:left="0"/>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  </w:t>
      </w:r>
      <w:r>
        <w:rPr>
          <w:rFonts w:eastAsia="Calibri" w:cs="Tahoma"/>
          <w:kern w:val="2"/>
          <w:sz w:val="24"/>
          <w:szCs w:val="24"/>
          <w:lang w:eastAsia="ja-JP" w:bidi="fa-IR"/>
        </w:rPr>
        <w:t>МАДОУ Детский сад «Солнышко» заключен договор от 03.04.2023г. №24 с ИП Пушкарев К.В. на поставку продуктов питания на общую сумму 453,3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Согласно пункту 3.1. договора от 03.04.2023г. №24 поставка продуктов питания осуществляется в срок с 01.04.2023г. по 30.04.2023г.</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Пункт 4.2. договора предусматривает осуществление оплаты в течение 7 (семи) рабочих дней после поставки товара, подписания акта приемки-передачи товара, предоставления накладной и счета-фактуры, подтверждающей получение товара.</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Calibri" w:cs="Tahoma"/>
          <w:b/>
          <w:bCs/>
          <w:kern w:val="2"/>
          <w:sz w:val="24"/>
          <w:szCs w:val="24"/>
          <w:lang w:eastAsia="ja-JP" w:bidi="fa-IR"/>
        </w:rPr>
        <w:t xml:space="preserve">Однако, МАДОУ Детский сад «Солнышко» </w:t>
      </w:r>
      <w:bookmarkStart w:id="21" w:name="_Hlk171582359"/>
      <w:r>
        <w:rPr>
          <w:rFonts w:eastAsia="Calibri" w:cs="Tahoma"/>
          <w:b/>
          <w:bCs/>
          <w:kern w:val="2"/>
          <w:sz w:val="24"/>
          <w:szCs w:val="24"/>
          <w:lang w:eastAsia="ja-JP" w:bidi="fa-IR"/>
        </w:rPr>
        <w:t>в нарушение</w:t>
      </w:r>
      <w:r>
        <w:rPr>
          <w:rFonts w:eastAsia="Calibri" w:cs="Tahoma"/>
          <w:kern w:val="2"/>
          <w:sz w:val="24"/>
          <w:szCs w:val="24"/>
          <w:lang w:val="de-DE" w:eastAsia="ja-JP" w:bidi="fa-IR"/>
        </w:rPr>
        <w:t xml:space="preserve"> </w:t>
      </w:r>
      <w:r>
        <w:rPr>
          <w:rFonts w:eastAsia="Calibri" w:cs="Tahoma"/>
          <w:b/>
          <w:bCs/>
          <w:kern w:val="2"/>
          <w:sz w:val="24"/>
          <w:szCs w:val="24"/>
          <w:lang w:eastAsia="ja-JP" w:bidi="fa-IR"/>
        </w:rPr>
        <w:t xml:space="preserve">статьи 3 Закона №223-ФЗ </w:t>
      </w:r>
      <w:bookmarkEnd w:id="21"/>
      <w:r>
        <w:rPr>
          <w:rFonts w:eastAsia="Calibri" w:cs="Tahoma"/>
          <w:b/>
          <w:bCs/>
          <w:kern w:val="2"/>
          <w:sz w:val="24"/>
          <w:szCs w:val="24"/>
          <w:lang w:eastAsia="ja-JP" w:bidi="fa-IR"/>
        </w:rPr>
        <w:t>и пункта 4.2. договора от 03.04.2023г. №24 оплата за поставленные продукты питания в сумме 4,9 тыс. рублей произведена в неустановленные договором сроки</w:t>
      </w:r>
      <w:r>
        <w:rPr>
          <w:rFonts w:eastAsia="Calibri" w:cs="Tahoma"/>
          <w:kern w:val="2"/>
          <w:sz w:val="24"/>
          <w:szCs w:val="24"/>
          <w:lang w:eastAsia="ja-JP" w:bidi="fa-IR"/>
        </w:rPr>
        <w:t>.</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24.04.2023г. №8692 – оплата платежным поручением от 26.05.2023г. №221800 в сумме 1,1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24.04.2023г. №8702 – оплата платежным поручением от 26.05.2023г. №221795 в сумме 0,2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25.04.2023г. №8872 – оплата платежным поручением от 26.05.2023г. №221796 в сумме 0,072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26.04.2023г. №8924 – оплата платежным поручением от 26.05.2023г. №221804 в сумме 0,4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26.04.2023г. №8945 – оплата платежным поручением от 26.05.2023г. №221805 в сумме 0,02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26.04.2023г. №8936 – оплата платежным поручением от 26.05.2023г. №221806 в сумме 0,1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24.04.2023г. №8692 – оплата платежным поручением от 26.05.2023г. №221800 в сумме 1,1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24.04.2023г. №8952 – оплата платежным поручением от 26.05.2023г. №221807 в сумме 1,6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24.04.2023г. №9058 – оплата платежным поручением от 26.05.2023г. №221801 в сумме 0,3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28.04.2023г. №9243 – оплата платежным поручением от 26.05.2023г. №221802 в сумме 0,02 тыс. рублей;</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-счет-фактура от 28.04.2023г. №9249 – оплата платежным поручением от 26.05.2023г. №221798 в сумме 0,9 тыс. рублей;</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bookmarkStart w:id="22" w:name="_Hlk171517335"/>
      <w:r>
        <w:rPr>
          <w:rFonts w:eastAsia="Calibri" w:cs="Tahoma"/>
          <w:kern w:val="2"/>
          <w:sz w:val="24"/>
          <w:szCs w:val="24"/>
          <w:shd w:fill="FFFFFF" w:val="clear"/>
          <w:lang w:eastAsia="ja-JP" w:bidi="fa-IR"/>
        </w:rPr>
        <w:t xml:space="preserve">В соответствии с условиями пунктов 9.10. и 9.11. договора </w:t>
      </w:r>
      <w:r>
        <w:rPr>
          <w:rFonts w:eastAsia="Calibri" w:cs="Tahoma"/>
          <w:kern w:val="2"/>
          <w:sz w:val="24"/>
          <w:szCs w:val="24"/>
          <w:lang w:eastAsia="ja-JP" w:bidi="fa-IR"/>
        </w:rPr>
        <w:t xml:space="preserve">от 03.04.2023г. №24 </w:t>
      </w:r>
      <w:r>
        <w:rPr>
          <w:rFonts w:eastAsia="Calibri" w:cs="Tahoma"/>
          <w:kern w:val="2"/>
          <w:sz w:val="24"/>
          <w:szCs w:val="24"/>
          <w:shd w:fill="FFFFFF" w:val="clear"/>
          <w:lang w:eastAsia="ja-JP" w:bidi="fa-IR"/>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вправе потребовать уплату неустоек (штрафов, пеней). </w:t>
      </w:r>
      <w:bookmarkEnd w:id="22"/>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Такая пеня устанавливается договором в размере одной трехсотой ключевой ставки ЦБ РФ, действующей на дату уплаты пени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заказчиком.</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Нарушение сроков оплаты на общую сумму 58,4 тыс. рублей установлено и по договору на поставку товаров от 02.05.2023г. №39, заключенного с ИП Пушкарев К.В.</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В случае просрочки исполнения заказчиком обязательств условия договора от 02.05.2023г. №39 также предусматривают уплату пени, алгоритм расчета которой аналогичен расчету пени по условиям договора от 03.04.2023г. №24.</w:t>
      </w:r>
    </w:p>
    <w:p>
      <w:pPr>
        <w:pStyle w:val="Normal"/>
        <w:widowControl w:val="false"/>
        <w:suppressAutoHyphens w:val="true"/>
        <w:spacing w:lineRule="auto" w:line="240"/>
        <w:ind w:firstLine="851"/>
        <w:textAlignment w:val="baseline"/>
        <w:rPr>
          <w:rFonts w:eastAsia="Calibri" w:cs="Tahoma"/>
          <w:b/>
          <w:bCs/>
          <w:kern w:val="2"/>
          <w:sz w:val="24"/>
          <w:szCs w:val="24"/>
          <w:shd w:fill="FFFFFF" w:val="clear"/>
          <w:lang w:eastAsia="ja-JP" w:bidi="fa-IR"/>
        </w:rPr>
      </w:pPr>
      <w:bookmarkStart w:id="23" w:name="_Hlk171517248"/>
      <w:bookmarkEnd w:id="23"/>
      <w:r>
        <w:rPr>
          <w:rFonts w:eastAsia="Calibri" w:cs="Tahoma"/>
          <w:b/>
          <w:bCs/>
          <w:kern w:val="2"/>
          <w:sz w:val="24"/>
          <w:szCs w:val="24"/>
          <w:shd w:fill="FFFFFF" w:val="clear"/>
          <w:lang w:eastAsia="ja-JP" w:bidi="fa-IR"/>
        </w:rPr>
        <w:t>На основании вышеизложенного допущенные нарушения содержат риски неэффективного расходования средств местного бюджета в сумме пени 0,3 тыс. рублей.</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bookmarkStart w:id="24" w:name="_Hlk171517248"/>
      <w:bookmarkStart w:id="25" w:name="_Hlk171517526"/>
      <w:bookmarkEnd w:id="24"/>
      <w:r>
        <w:rPr>
          <w:rFonts w:eastAsia="Calibri" w:cs="Tahoma"/>
          <w:i/>
          <w:iCs/>
          <w:color w:val="22272F"/>
          <w:kern w:val="2"/>
          <w:sz w:val="24"/>
          <w:szCs w:val="24"/>
          <w:shd w:fill="FFFFFF" w:val="clear"/>
          <w:lang w:eastAsia="ja-JP" w:bidi="fa-IR"/>
        </w:rPr>
        <w:t>(П.4.49. «</w:t>
      </w:r>
      <w:r>
        <w:rPr>
          <w:rFonts w:eastAsia="Calibri" w:cs="Tahoma"/>
          <w:i/>
          <w:iCs/>
          <w:kern w:val="2"/>
          <w:sz w:val="24"/>
          <w:szCs w:val="24"/>
          <w:shd w:fill="FFFFFF" w:val="clear"/>
          <w:lang w:eastAsia="ja-JP" w:bidi="fa-IR"/>
        </w:rP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r>
        <w:rPr>
          <w:rFonts w:eastAsia="Calibri" w:cs="Tahoma"/>
          <w:kern w:val="2"/>
          <w:sz w:val="24"/>
          <w:szCs w:val="24"/>
          <w:shd w:fill="FFFFFF" w:val="clear"/>
          <w:lang w:eastAsia="ja-JP" w:bidi="fa-IR"/>
        </w:rPr>
        <w:t xml:space="preserve"> </w:t>
      </w:r>
      <w:r>
        <w:rPr>
          <w:rFonts w:eastAsia="Calibri" w:cs="Tahoma"/>
          <w:i/>
          <w:iCs/>
          <w:kern w:val="2"/>
          <w:sz w:val="24"/>
          <w:szCs w:val="24"/>
          <w:lang w:val="de-DE" w:eastAsia="ja-JP" w:bidi="fa-IR"/>
        </w:rPr>
        <w:t>раздела 4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bookmarkEnd w:id="25"/>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3) МАДОУ Детский сад «Солнышко» заключен договор от 02.06.2023г. №24 с ООО «Офисмаг» на поставку хозяйственных товаров на общую сумму 99,4 тыс. рублей.</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Согласно пункту 3.1. договора от 02.06.2023г. №24 поставка товара осуществляется в срок с 01.06.2023г. по 01.07.2023г.</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Пункт 4.2. договора предусматривает осуществление оплаты в течение 7 (семи) рабочих дней после поставки товара, подписания акта приемки-передачи товара, предоставления накладной и счета-фактуры, подтверждающей получение товара.</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Согласно счету-фактуре №ОМ-330586 от 06.06.2023г. поставка товара по заключенному договору осуществлена 06.06.2023г.</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Calibri" w:cs="Tahoma"/>
          <w:kern w:val="2"/>
          <w:sz w:val="24"/>
          <w:szCs w:val="24"/>
          <w:shd w:fill="FFFFFF" w:val="clear"/>
          <w:lang w:eastAsia="ja-JP" w:bidi="fa-IR"/>
        </w:rPr>
        <w:t xml:space="preserve">В нарушение статьи 3 Закона №223-ФЗ и пункта 4.2. договора от 02.06.2023г. №45 согласно Журналу операций № 2 с безналичными денежными средствами оплата за поставленные хозяйственные товары </w:t>
      </w:r>
      <w:r>
        <w:rPr>
          <w:rFonts w:eastAsia="Calibri" w:cs="Tahoma"/>
          <w:b/>
          <w:bCs/>
          <w:kern w:val="2"/>
          <w:sz w:val="24"/>
          <w:szCs w:val="24"/>
          <w:lang w:eastAsia="ja-JP" w:bidi="fa-IR"/>
        </w:rPr>
        <w:t>учреждению произведена 27.06.2023г. (просрочка составила 6 рабочих дней).</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 xml:space="preserve">В соответствии с условиями пунктов 9.10. и 9.11. договора </w:t>
      </w:r>
      <w:r>
        <w:rPr>
          <w:rFonts w:eastAsia="Calibri" w:cs="Tahoma"/>
          <w:kern w:val="2"/>
          <w:sz w:val="24"/>
          <w:szCs w:val="24"/>
          <w:lang w:eastAsia="ja-JP" w:bidi="fa-IR"/>
        </w:rPr>
        <w:t xml:space="preserve">от 02.06.2023г. №45 </w:t>
      </w:r>
      <w:r>
        <w:rPr>
          <w:rFonts w:eastAsia="Calibri" w:cs="Tahoma"/>
          <w:kern w:val="2"/>
          <w:sz w:val="24"/>
          <w:szCs w:val="24"/>
          <w:shd w:fill="FFFFFF" w:val="clear"/>
          <w:lang w:eastAsia="ja-JP" w:bidi="fa-IR"/>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вправе потребовать уплату неустоек (штрафов, пеней). </w:t>
      </w:r>
    </w:p>
    <w:p>
      <w:pPr>
        <w:pStyle w:val="Normal"/>
        <w:widowControl w:val="false"/>
        <w:suppressAutoHyphens w:val="true"/>
        <w:spacing w:lineRule="auto" w:line="240"/>
        <w:ind w:firstLine="851"/>
        <w:textAlignment w:val="baseline"/>
        <w:rPr>
          <w:rFonts w:eastAsia="Calibri" w:cs="Tahoma"/>
          <w:b/>
          <w:bCs/>
          <w:kern w:val="2"/>
          <w:sz w:val="24"/>
          <w:szCs w:val="24"/>
          <w:shd w:fill="FFFFFF" w:val="clear"/>
          <w:lang w:eastAsia="ja-JP" w:bidi="fa-IR"/>
        </w:rPr>
      </w:pPr>
      <w:r>
        <w:rPr>
          <w:rFonts w:eastAsia="Calibri" w:cs="Tahoma"/>
          <w:b/>
          <w:bCs/>
          <w:kern w:val="2"/>
          <w:sz w:val="24"/>
          <w:szCs w:val="24"/>
          <w:shd w:fill="FFFFFF" w:val="clear"/>
          <w:lang w:eastAsia="ja-JP" w:bidi="fa-IR"/>
        </w:rPr>
        <w:t>На основании вышеизложенного допущенные нарушения содержат риски неэффективного расходования средств местного бюджета в сумме пени 0,2 тыс. рублей.</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r>
        <w:rPr>
          <w:rFonts w:eastAsia="Calibri" w:cs="Tahoma"/>
          <w:i/>
          <w:iCs/>
          <w:color w:val="22272F"/>
          <w:kern w:val="2"/>
          <w:sz w:val="24"/>
          <w:szCs w:val="24"/>
          <w:shd w:fill="FFFFFF" w:val="clear"/>
          <w:lang w:eastAsia="ja-JP" w:bidi="fa-IR"/>
        </w:rPr>
        <w:t>(П.4.49. «</w:t>
      </w:r>
      <w:r>
        <w:rPr>
          <w:rFonts w:eastAsia="Calibri" w:cs="Tahoma"/>
          <w:i/>
          <w:iCs/>
          <w:kern w:val="2"/>
          <w:sz w:val="24"/>
          <w:szCs w:val="24"/>
          <w:shd w:fill="FFFFFF" w:val="clear"/>
          <w:lang w:eastAsia="ja-JP" w:bidi="fa-IR"/>
        </w:rP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r>
        <w:rPr>
          <w:rFonts w:eastAsia="Calibri" w:cs="Tahoma"/>
          <w:kern w:val="2"/>
          <w:sz w:val="24"/>
          <w:szCs w:val="24"/>
          <w:shd w:fill="FFFFFF" w:val="clear"/>
          <w:lang w:eastAsia="ja-JP" w:bidi="fa-IR"/>
        </w:rPr>
        <w:t xml:space="preserve"> </w:t>
      </w:r>
      <w:r>
        <w:rPr>
          <w:rFonts w:eastAsia="Calibri" w:cs="Tahoma"/>
          <w:i/>
          <w:iCs/>
          <w:kern w:val="2"/>
          <w:sz w:val="24"/>
          <w:szCs w:val="24"/>
          <w:lang w:val="de-DE" w:eastAsia="ja-JP" w:bidi="fa-IR"/>
        </w:rPr>
        <w:t>раздела 4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bookmarkEnd w:id="10"/>
    </w:p>
    <w:p>
      <w:pPr>
        <w:pStyle w:val="Normal"/>
        <w:widowControl w:val="false"/>
        <w:suppressAutoHyphens w:val="true"/>
        <w:spacing w:lineRule="auto" w:line="240"/>
        <w:ind w:hanging="0"/>
        <w:textAlignment w:val="baseline"/>
        <w:rPr>
          <w:rFonts w:eastAsia="Calibri" w:cs="Tahoma"/>
          <w:kern w:val="2"/>
          <w:sz w:val="24"/>
          <w:szCs w:val="24"/>
          <w:lang w:eastAsia="ja-JP" w:bidi="fa-IR"/>
        </w:rPr>
      </w:pPr>
      <w:r>
        <w:rPr>
          <w:rFonts w:eastAsia="Calibri" w:cs="Tahoma"/>
          <w:b/>
          <w:bCs/>
          <w:kern w:val="2"/>
          <w:sz w:val="24"/>
          <w:szCs w:val="24"/>
          <w:lang w:eastAsia="ja-JP" w:bidi="fa-IR"/>
        </w:rPr>
        <w:t>12. По итогам контрольного мероприятия</w:t>
      </w:r>
      <w:r>
        <w:rPr>
          <w:rFonts w:eastAsia="Calibri" w:cs="Tahoma"/>
          <w:kern w:val="2"/>
          <w:sz w:val="24"/>
          <w:szCs w:val="24"/>
          <w:lang w:eastAsia="ja-JP" w:bidi="fa-IR"/>
        </w:rPr>
        <w:t>: составлен акт от 11.07.2024г., который подписан Главой Курчатовского района Курской области Самсоновым В.С. и заведующим МАДОУ Детский сад «Солнышко» поселка имени К. Либкнехта Курчатовского района Курской области Л.В. Лебедевой без пояснений и замечаний.</w:t>
      </w:r>
    </w:p>
    <w:p>
      <w:pPr>
        <w:pStyle w:val="Standard"/>
        <w:jc w:val="both"/>
        <w:rPr>
          <w:b/>
          <w:bCs/>
          <w:color w:val="22272F"/>
          <w:shd w:fill="FFFFFF" w:val="clear"/>
          <w:lang w:val="ru-RU"/>
        </w:rPr>
      </w:pPr>
      <w:r>
        <w:rPr>
          <w:b/>
          <w:bCs/>
          <w:color w:val="22272F"/>
          <w:shd w:fill="FFFFFF" w:val="clear"/>
          <w:lang w:val="ru-RU"/>
        </w:rPr>
        <w:t>13. Выводы:</w:t>
      </w:r>
    </w:p>
    <w:p>
      <w:pPr>
        <w:pStyle w:val="Normal"/>
        <w:widowControl w:val="false"/>
        <w:suppressAutoHyphens w:val="true"/>
        <w:spacing w:lineRule="auto" w:line="240" w:before="0" w:after="0"/>
        <w:ind w:firstLine="851"/>
        <w:contextualSpacing/>
        <w:textAlignment w:val="baseline"/>
        <w:rPr>
          <w:rFonts w:eastAsia="Andale Sans UI" w:cs="Tahoma"/>
          <w:b/>
          <w:bCs/>
          <w:i/>
          <w:i/>
          <w:iCs/>
          <w:kern w:val="2"/>
          <w:sz w:val="24"/>
          <w:szCs w:val="24"/>
          <w:lang w:eastAsia="ja-JP" w:bidi="fa-IR"/>
        </w:rPr>
      </w:pPr>
      <w:r>
        <w:rPr>
          <w:rFonts w:eastAsia="Andale Sans UI" w:cs="Tahoma"/>
          <w:b/>
          <w:bCs/>
          <w:i/>
          <w:iCs/>
          <w:kern w:val="2"/>
          <w:sz w:val="24"/>
          <w:szCs w:val="24"/>
          <w:lang w:eastAsia="ja-JP" w:bidi="fa-IR"/>
        </w:rPr>
        <w:t>в части выполнения условий предоставления субсидии из районного бюджета</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13.1. Администрацией Курчатовского района Курской области, как органом, осуществляющим функции и полномочия учредителя муниципального автономного учреждения, на основании соглашения от 30.12.2022г. №АС102 </w:t>
      </w:r>
      <w:r>
        <w:rPr>
          <w:rFonts w:eastAsia="Andale Sans UI" w:cs="Tahoma"/>
          <w:bCs/>
          <w:kern w:val="2"/>
          <w:sz w:val="24"/>
          <w:szCs w:val="24"/>
          <w:lang w:eastAsia="ja-JP" w:bidi="fa-IR"/>
        </w:rPr>
        <w:t xml:space="preserve">о предоставлении субсидии из районного бюджета на финансовое обеспечение выполнения муниципального задания на оказание муниципальных услуг (выполнение работ) (окончательная редакция соглашения от 27.12.2023г. №3) общая сумма субсидии для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Andale Sans UI" w:cs="Tahoma"/>
          <w:bCs/>
          <w:kern w:val="2"/>
          <w:sz w:val="24"/>
          <w:szCs w:val="24"/>
          <w:lang w:eastAsia="ja-JP" w:bidi="fa-IR"/>
        </w:rPr>
        <w:t xml:space="preserve"> определена в размере 32 100,2 тыс. рублей.</w:t>
      </w:r>
    </w:p>
    <w:p>
      <w:pPr>
        <w:pStyle w:val="Normal"/>
        <w:widowControl w:val="false"/>
        <w:tabs>
          <w:tab w:val="clear" w:pos="708"/>
          <w:tab w:val="left" w:pos="1134" w:leader="none"/>
        </w:tabs>
        <w:suppressAutoHyphens w:val="true"/>
        <w:spacing w:lineRule="auto" w:line="240"/>
        <w:ind w:firstLine="567"/>
        <w:textAlignment w:val="baseline"/>
        <w:rPr>
          <w:rFonts w:eastAsia="Calibri" w:cs="Tahoma"/>
          <w:i/>
          <w:i/>
          <w:kern w:val="2"/>
          <w:sz w:val="24"/>
          <w:szCs w:val="24"/>
          <w:lang w:val="de-DE" w:eastAsia="ja-JP" w:bidi="fa-IR"/>
        </w:rPr>
      </w:pPr>
      <w:r>
        <w:rPr>
          <w:rFonts w:eastAsia="Calibri" w:cs="Tahoma"/>
          <w:b/>
          <w:kern w:val="2"/>
          <w:sz w:val="24"/>
          <w:szCs w:val="24"/>
          <w:lang w:val="de-DE" w:eastAsia="ja-JP" w:bidi="fa-IR"/>
        </w:rPr>
        <w:t xml:space="preserve">В нарушение условий пункта </w:t>
      </w:r>
      <w:r>
        <w:rPr>
          <w:rFonts w:eastAsia="Calibri" w:cs="Tahoma"/>
          <w:b/>
          <w:kern w:val="2"/>
          <w:sz w:val="24"/>
          <w:szCs w:val="24"/>
          <w:lang w:eastAsia="ja-JP" w:bidi="fa-IR"/>
        </w:rPr>
        <w:t>3</w:t>
      </w:r>
      <w:r>
        <w:rPr>
          <w:rFonts w:eastAsia="Calibri" w:cs="Tahoma"/>
          <w:b/>
          <w:kern w:val="2"/>
          <w:sz w:val="24"/>
          <w:szCs w:val="24"/>
          <w:lang w:val="de-DE" w:eastAsia="ja-JP" w:bidi="fa-IR"/>
        </w:rPr>
        <w:t>.1.2 соглашения о предоставлении субсидии</w:t>
      </w:r>
      <w:r>
        <w:rPr>
          <w:rFonts w:eastAsia="Calibri" w:cs="Tahoma"/>
          <w:b/>
          <w:kern w:val="2"/>
          <w:sz w:val="24"/>
          <w:szCs w:val="24"/>
          <w:lang w:eastAsia="ja-JP" w:bidi="fa-IR"/>
        </w:rPr>
        <w:t xml:space="preserve"> из районного бюджета муниципальному автономному учреждению</w:t>
      </w:r>
      <w:r>
        <w:rPr>
          <w:rFonts w:eastAsia="Calibri" w:cs="Tahoma"/>
          <w:b/>
          <w:kern w:val="2"/>
          <w:sz w:val="24"/>
          <w:szCs w:val="24"/>
          <w:lang w:val="de-DE" w:eastAsia="ja-JP" w:bidi="fa-IR"/>
        </w:rPr>
        <w:t xml:space="preserve"> на финансовое обеспечение выполнения муниципального задания</w:t>
      </w:r>
      <w:r>
        <w:rPr>
          <w:rFonts w:eastAsia="Calibri" w:cs="Tahoma"/>
          <w:b/>
          <w:kern w:val="2"/>
          <w:sz w:val="24"/>
          <w:szCs w:val="24"/>
          <w:lang w:eastAsia="ja-JP" w:bidi="fa-IR"/>
        </w:rPr>
        <w:t xml:space="preserve"> на оказание муниципальных услуг (выполнение работ)</w:t>
      </w:r>
      <w:r>
        <w:rPr>
          <w:rFonts w:eastAsia="Calibri" w:cs="Tahoma"/>
          <w:b/>
          <w:kern w:val="2"/>
          <w:sz w:val="24"/>
          <w:szCs w:val="24"/>
          <w:lang w:val="de-DE" w:eastAsia="ja-JP" w:bidi="fa-IR"/>
        </w:rPr>
        <w:t xml:space="preserve"> перечисление</w:t>
      </w:r>
      <w:r>
        <w:rPr>
          <w:rFonts w:eastAsia="Calibri" w:cs="Tahoma"/>
          <w:b/>
          <w:kern w:val="2"/>
          <w:sz w:val="24"/>
          <w:szCs w:val="24"/>
          <w:lang w:eastAsia="ja-JP" w:bidi="fa-IR"/>
        </w:rPr>
        <w:t xml:space="preserve"> </w:t>
      </w:r>
      <w:r>
        <w:rPr>
          <w:rFonts w:eastAsia="Calibri" w:cs="Tahoma"/>
          <w:b/>
          <w:kern w:val="2"/>
          <w:sz w:val="24"/>
          <w:szCs w:val="24"/>
          <w:lang w:val="de-DE" w:eastAsia="ja-JP" w:bidi="fa-IR"/>
        </w:rPr>
        <w:t>Администраци</w:t>
      </w:r>
      <w:r>
        <w:rPr>
          <w:rFonts w:eastAsia="Calibri" w:cs="Tahoma"/>
          <w:b/>
          <w:kern w:val="2"/>
          <w:sz w:val="24"/>
          <w:szCs w:val="24"/>
          <w:lang w:eastAsia="ja-JP" w:bidi="fa-IR"/>
        </w:rPr>
        <w:t>ей Курчатовского</w:t>
      </w:r>
      <w:r>
        <w:rPr>
          <w:rFonts w:eastAsia="Calibri" w:cs="Tahoma"/>
          <w:b/>
          <w:kern w:val="2"/>
          <w:sz w:val="24"/>
          <w:szCs w:val="24"/>
          <w:lang w:val="de-DE" w:eastAsia="ja-JP" w:bidi="fa-IR"/>
        </w:rPr>
        <w:t xml:space="preserve"> района</w:t>
      </w:r>
      <w:r>
        <w:rPr>
          <w:rFonts w:eastAsia="Calibri" w:cs="Tahoma"/>
          <w:b/>
          <w:kern w:val="2"/>
          <w:sz w:val="24"/>
          <w:szCs w:val="24"/>
          <w:lang w:eastAsia="ja-JP" w:bidi="fa-IR"/>
        </w:rPr>
        <w:t xml:space="preserve"> Курской области</w:t>
      </w:r>
      <w:r>
        <w:rPr>
          <w:rFonts w:eastAsia="Calibri" w:cs="Tahoma"/>
          <w:b/>
          <w:kern w:val="2"/>
          <w:sz w:val="24"/>
          <w:szCs w:val="24"/>
          <w:lang w:val="de-DE" w:eastAsia="ja-JP" w:bidi="fa-IR"/>
        </w:rPr>
        <w:t xml:space="preserve"> </w:t>
      </w:r>
      <w:r>
        <w:rPr>
          <w:rFonts w:eastAsia="Andale Sans UI" w:cs="Tahoma"/>
          <w:b/>
          <w:bCs/>
          <w:kern w:val="2"/>
          <w:sz w:val="24"/>
          <w:szCs w:val="24"/>
          <w:lang w:val="de-DE" w:eastAsia="ja-JP" w:bidi="fa-IR"/>
        </w:rPr>
        <w:t>МАДО</w:t>
      </w:r>
      <w:r>
        <w:rPr>
          <w:rFonts w:eastAsia="Andale Sans UI" w:cs="Tahoma"/>
          <w:b/>
          <w:bCs/>
          <w:kern w:val="2"/>
          <w:sz w:val="24"/>
          <w:szCs w:val="24"/>
          <w:lang w:eastAsia="ja-JP" w:bidi="fa-IR"/>
        </w:rPr>
        <w:t>У</w:t>
      </w:r>
      <w:r>
        <w:rPr>
          <w:rFonts w:eastAsia="Andale Sans UI" w:cs="Tahoma"/>
          <w:b/>
          <w:bCs/>
          <w:kern w:val="2"/>
          <w:sz w:val="24"/>
          <w:szCs w:val="24"/>
          <w:lang w:val="de-DE" w:eastAsia="ja-JP" w:bidi="fa-IR"/>
        </w:rPr>
        <w:t xml:space="preserve"> Детский сад «Солнышко»</w:t>
      </w:r>
      <w:r>
        <w:rPr>
          <w:rFonts w:eastAsia="Calibri" w:cs="Tahoma"/>
          <w:b/>
          <w:bCs/>
          <w:kern w:val="2"/>
          <w:sz w:val="24"/>
          <w:szCs w:val="24"/>
          <w:lang w:eastAsia="ja-JP" w:bidi="fa-IR"/>
        </w:rPr>
        <w:t xml:space="preserve"> </w:t>
      </w:r>
      <w:r>
        <w:rPr>
          <w:rFonts w:cs="Tahoma"/>
          <w:b/>
          <w:kern w:val="2"/>
          <w:sz w:val="24"/>
          <w:szCs w:val="24"/>
          <w:lang w:val="de-DE" w:eastAsia="ja-JP" w:bidi="fa-IR"/>
        </w:rPr>
        <w:t xml:space="preserve"> </w:t>
      </w:r>
      <w:r>
        <w:rPr>
          <w:rFonts w:eastAsia="Calibri" w:cs="Tahoma"/>
          <w:b/>
          <w:kern w:val="2"/>
          <w:sz w:val="24"/>
          <w:szCs w:val="24"/>
          <w:lang w:val="de-DE" w:eastAsia="ja-JP" w:bidi="fa-IR"/>
        </w:rPr>
        <w:t>субсидии на финансовое обеспечение выполнения муниципального задания в 202</w:t>
      </w:r>
      <w:r>
        <w:rPr>
          <w:rFonts w:eastAsia="Calibri" w:cs="Tahoma"/>
          <w:b/>
          <w:kern w:val="2"/>
          <w:sz w:val="24"/>
          <w:szCs w:val="24"/>
          <w:lang w:eastAsia="ja-JP" w:bidi="fa-IR"/>
        </w:rPr>
        <w:t xml:space="preserve">3 </w:t>
      </w:r>
      <w:r>
        <w:rPr>
          <w:rFonts w:eastAsia="Calibri" w:cs="Tahoma"/>
          <w:b/>
          <w:kern w:val="2"/>
          <w:sz w:val="24"/>
          <w:szCs w:val="24"/>
          <w:lang w:val="de-DE" w:eastAsia="ja-JP" w:bidi="fa-IR"/>
        </w:rPr>
        <w:t xml:space="preserve">году осуществлялось с нарушением графика, в размере, не предусмотренном соглашением </w:t>
      </w:r>
      <w:r>
        <w:rPr>
          <w:rFonts w:eastAsia="Calibri" w:cs="Tahoma"/>
          <w:i/>
          <w:kern w:val="2"/>
          <w:sz w:val="24"/>
          <w:szCs w:val="24"/>
          <w:lang w:val="de-DE" w:eastAsia="ja-JP" w:bidi="fa-IR"/>
        </w:rPr>
        <w:t>(пункт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p>
    <w:p>
      <w:pPr>
        <w:pStyle w:val="Normal"/>
        <w:widowControl w:val="false"/>
        <w:tabs>
          <w:tab w:val="clear" w:pos="708"/>
          <w:tab w:val="left" w:pos="1134" w:leader="none"/>
        </w:tabs>
        <w:suppressAutoHyphens w:val="true"/>
        <w:spacing w:lineRule="auto" w:line="240"/>
        <w:ind w:firstLine="567"/>
        <w:textAlignment w:val="baseline"/>
        <w:rPr>
          <w:rFonts w:eastAsia="Calibri" w:cs="Tahoma"/>
          <w:bCs/>
          <w:kern w:val="2"/>
          <w:sz w:val="24"/>
          <w:szCs w:val="24"/>
          <w:lang w:val="de-DE" w:eastAsia="ja-JP" w:bidi="fa-IR"/>
        </w:rPr>
      </w:pPr>
      <w:r>
        <w:rPr>
          <w:rFonts w:eastAsia="Andale Sans UI" w:cs="Tahoma"/>
          <w:bCs/>
          <w:kern w:val="2"/>
          <w:sz w:val="24"/>
          <w:szCs w:val="24"/>
          <w:lang w:eastAsia="ja-JP" w:bidi="fa-IR"/>
        </w:rPr>
        <w:t xml:space="preserve">Статьей 15.15.5 </w:t>
      </w:r>
      <w:r>
        <w:rPr>
          <w:rFonts w:eastAsia="Calibri" w:cs="Tahoma"/>
          <w:bCs/>
          <w:kern w:val="2"/>
          <w:sz w:val="24"/>
          <w:szCs w:val="24"/>
          <w:lang w:val="de-DE" w:eastAsia="ja-JP" w:bidi="fa-IR"/>
        </w:rPr>
        <w:t xml:space="preserve">Кодекса об административных правонарушениях РФ </w:t>
      </w:r>
      <w:r>
        <w:rPr>
          <w:rFonts w:eastAsia="Calibri" w:cs="Tahoma"/>
          <w:kern w:val="2"/>
          <w:sz w:val="24"/>
          <w:szCs w:val="24"/>
          <w:lang w:val="de-DE" w:eastAsia="ja-JP" w:bidi="fa-IR"/>
        </w:rPr>
        <w:t xml:space="preserve">предусмотрена административная ответственность за нарушение </w:t>
      </w:r>
      <w:r>
        <w:rPr>
          <w:rFonts w:eastAsia="Calibri" w:cs="Tahoma"/>
          <w:bCs/>
          <w:kern w:val="2"/>
          <w:sz w:val="24"/>
          <w:szCs w:val="24"/>
          <w:lang w:val="de-DE" w:eastAsia="ja-JP" w:bidi="fa-IR"/>
        </w:rPr>
        <w:t>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p>
    <w:p>
      <w:pPr>
        <w:pStyle w:val="Normal"/>
        <w:widowControl w:val="false"/>
        <w:tabs>
          <w:tab w:val="clear" w:pos="708"/>
          <w:tab w:val="left" w:pos="1134" w:leader="none"/>
        </w:tabs>
        <w:suppressAutoHyphens w:val="true"/>
        <w:spacing w:lineRule="auto" w:line="240"/>
        <w:ind w:firstLine="567"/>
        <w:textAlignment w:val="baseline"/>
        <w:rPr>
          <w:rFonts w:eastAsia="Calibri" w:cs="Tahoma"/>
          <w:bCs/>
          <w:kern w:val="2"/>
          <w:sz w:val="24"/>
          <w:szCs w:val="24"/>
          <w:lang w:val="de-DE" w:eastAsia="ja-JP" w:bidi="fa-IR"/>
        </w:rPr>
      </w:pPr>
      <w:r>
        <w:rPr>
          <w:rFonts w:eastAsia="Calibri" w:cs="Tahoma"/>
          <w:bCs/>
          <w:kern w:val="2"/>
          <w:sz w:val="24"/>
          <w:szCs w:val="24"/>
          <w:lang w:val="de-DE" w:eastAsia="ja-JP" w:bidi="fa-IR"/>
        </w:rPr>
      </w:r>
    </w:p>
    <w:p>
      <w:pPr>
        <w:pStyle w:val="Normal"/>
        <w:widowControl w:val="false"/>
        <w:tabs>
          <w:tab w:val="clear" w:pos="708"/>
          <w:tab w:val="left" w:pos="1134" w:leader="none"/>
        </w:tabs>
        <w:suppressAutoHyphens w:val="true"/>
        <w:spacing w:lineRule="auto" w:line="240"/>
        <w:ind w:firstLine="567"/>
        <w:textAlignment w:val="baseline"/>
        <w:rPr>
          <w:rFonts w:eastAsia="Calibri" w:cs="Tahoma"/>
          <w:b/>
          <w:bCs/>
          <w:i/>
          <w:i/>
          <w:iCs/>
          <w:kern w:val="2"/>
          <w:sz w:val="24"/>
          <w:szCs w:val="24"/>
          <w:lang w:eastAsia="ja-JP" w:bidi="fa-IR"/>
        </w:rPr>
      </w:pPr>
      <w:r>
        <w:rPr>
          <w:rFonts w:eastAsia="Calibri" w:cs="Tahoma"/>
          <w:b/>
          <w:bCs/>
          <w:i/>
          <w:iCs/>
          <w:kern w:val="2"/>
          <w:sz w:val="24"/>
          <w:szCs w:val="24"/>
          <w:lang w:eastAsia="ja-JP" w:bidi="fa-IR"/>
        </w:rPr>
        <w:t>в части выполнения учреждением муниципального задания в 2023 году</w:t>
      </w:r>
    </w:p>
    <w:p>
      <w:pPr>
        <w:pStyle w:val="Normal"/>
        <w:widowControl w:val="false"/>
        <w:suppressAutoHyphens w:val="true"/>
        <w:spacing w:lineRule="auto" w:line="240"/>
        <w:ind w:firstLine="851"/>
        <w:textAlignment w:val="baseline"/>
        <w:rPr>
          <w:rFonts w:eastAsia="Andale Sans UI" w:cs="Tahoma"/>
          <w:bCs/>
          <w:kern w:val="2"/>
          <w:sz w:val="24"/>
          <w:szCs w:val="24"/>
          <w:lang w:eastAsia="ja-JP" w:bidi="fa-IR"/>
        </w:rPr>
      </w:pPr>
      <w:r>
        <w:rPr>
          <w:rFonts w:eastAsia="Calibri" w:cs="Tahoma"/>
          <w:kern w:val="2"/>
          <w:sz w:val="24"/>
          <w:szCs w:val="24"/>
          <w:lang w:eastAsia="ja-JP" w:bidi="fa-IR"/>
        </w:rPr>
        <w:t xml:space="preserve">13.2. Администрацией Курчатовского района Курской области </w:t>
      </w:r>
      <w:r>
        <w:rPr>
          <w:rFonts w:eastAsia="Andale Sans UI" w:cs="Tahoma"/>
          <w:bCs/>
          <w:kern w:val="2"/>
          <w:sz w:val="24"/>
          <w:szCs w:val="24"/>
          <w:lang w:val="de-DE" w:eastAsia="ja-JP" w:bidi="fa-IR"/>
        </w:rPr>
        <w:t>МАДО</w:t>
      </w:r>
      <w:r>
        <w:rPr>
          <w:rFonts w:eastAsia="Andale Sans UI" w:cs="Tahoma"/>
          <w:bCs/>
          <w:kern w:val="2"/>
          <w:sz w:val="24"/>
          <w:szCs w:val="24"/>
          <w:lang w:eastAsia="ja-JP" w:bidi="fa-IR"/>
        </w:rPr>
        <w:t>У</w:t>
      </w:r>
      <w:r>
        <w:rPr>
          <w:rFonts w:eastAsia="Andale Sans UI" w:cs="Tahoma"/>
          <w:bCs/>
          <w:kern w:val="2"/>
          <w:sz w:val="24"/>
          <w:szCs w:val="24"/>
          <w:lang w:val="de-DE" w:eastAsia="ja-JP" w:bidi="fa-IR"/>
        </w:rPr>
        <w:t xml:space="preserve"> Детский сад «Солнышко»</w:t>
      </w:r>
      <w:r>
        <w:rPr>
          <w:rFonts w:eastAsia="Andale Sans UI" w:cs="Tahoma"/>
          <w:bCs/>
          <w:kern w:val="2"/>
          <w:sz w:val="24"/>
          <w:szCs w:val="24"/>
          <w:lang w:eastAsia="ja-JP" w:bidi="fa-IR"/>
        </w:rPr>
        <w:t xml:space="preserve"> на 2023 год утверждено муниципальное задание по следующим оказываемым муниципальным услугам:</w:t>
      </w:r>
    </w:p>
    <w:p>
      <w:pPr>
        <w:pStyle w:val="Normal"/>
        <w:widowControl w:val="false"/>
        <w:suppressAutoHyphens w:val="true"/>
        <w:spacing w:lineRule="auto" w:line="240"/>
        <w:ind w:firstLine="851"/>
        <w:textAlignment w:val="baseline"/>
        <w:rPr>
          <w:rFonts w:eastAsia="Andale Sans UI" w:cs="Tahoma"/>
          <w:bCs/>
          <w:kern w:val="2"/>
          <w:sz w:val="24"/>
          <w:szCs w:val="24"/>
          <w:lang w:eastAsia="ja-JP" w:bidi="fa-IR"/>
        </w:rPr>
      </w:pPr>
      <w:r>
        <w:rPr>
          <w:rFonts w:eastAsia="Andale Sans UI" w:cs="Tahoma"/>
          <w:bCs/>
          <w:kern w:val="2"/>
          <w:sz w:val="24"/>
          <w:szCs w:val="24"/>
          <w:lang w:eastAsia="ja-JP" w:bidi="fa-IR"/>
        </w:rPr>
        <w:t>-реализация основных общеобразовательных программ дошкольного образования;</w:t>
      </w:r>
    </w:p>
    <w:p>
      <w:pPr>
        <w:pStyle w:val="Normal"/>
        <w:widowControl w:val="false"/>
        <w:suppressAutoHyphens w:val="true"/>
        <w:spacing w:lineRule="auto" w:line="240"/>
        <w:ind w:firstLine="851"/>
        <w:textAlignment w:val="baseline"/>
        <w:rPr>
          <w:rFonts w:eastAsia="Calibri" w:cs="Tahoma"/>
          <w:kern w:val="2"/>
          <w:sz w:val="24"/>
          <w:szCs w:val="24"/>
          <w:lang w:eastAsia="ja-JP" w:bidi="fa-IR"/>
        </w:rPr>
      </w:pPr>
      <w:r>
        <w:rPr>
          <w:rFonts w:eastAsia="Andale Sans UI" w:cs="Tahoma"/>
          <w:bCs/>
          <w:kern w:val="2"/>
          <w:sz w:val="24"/>
          <w:szCs w:val="24"/>
          <w:lang w:eastAsia="ja-JP" w:bidi="fa-IR"/>
        </w:rPr>
        <w:t>-присмотр и уход.</w:t>
      </w:r>
    </w:p>
    <w:p>
      <w:pPr>
        <w:pStyle w:val="Normal"/>
        <w:widowControl w:val="false"/>
        <w:tabs>
          <w:tab w:val="clear" w:pos="708"/>
          <w:tab w:val="left" w:pos="1134" w:leader="none"/>
        </w:tabs>
        <w:suppressAutoHyphens w:val="true"/>
        <w:spacing w:lineRule="auto" w:line="240"/>
        <w:ind w:firstLine="851"/>
        <w:textAlignment w:val="baseline"/>
        <w:rPr>
          <w:rFonts w:eastAsia="Andale Sans UI" w:cs="Tahoma"/>
          <w:bCs/>
          <w:kern w:val="2"/>
          <w:sz w:val="24"/>
          <w:szCs w:val="24"/>
          <w:lang w:eastAsia="ja-JP" w:bidi="fa-IR"/>
        </w:rPr>
      </w:pPr>
      <w:r>
        <w:rPr>
          <w:rFonts w:eastAsia="Andale Sans UI" w:cs="Tahoma"/>
          <w:bCs/>
          <w:kern w:val="2"/>
          <w:sz w:val="24"/>
          <w:szCs w:val="24"/>
          <w:lang w:eastAsia="ja-JP" w:bidi="fa-IR"/>
        </w:rPr>
        <w:t>В целом по доведенным показателям муниципальное задание за проверяемый период считается выполненным учреждением.</w:t>
      </w:r>
    </w:p>
    <w:p>
      <w:pPr>
        <w:pStyle w:val="Normal"/>
        <w:widowControl w:val="false"/>
        <w:suppressAutoHyphens w:val="true"/>
        <w:spacing w:lineRule="auto" w:line="240"/>
        <w:ind w:firstLine="851"/>
        <w:textAlignment w:val="baseline"/>
        <w:rPr>
          <w:rFonts w:eastAsia="Calibri" w:cs="Tahoma"/>
          <w:b/>
          <w:bCs/>
          <w:kern w:val="2"/>
          <w:sz w:val="24"/>
          <w:szCs w:val="24"/>
          <w:lang w:eastAsia="ja-JP" w:bidi="fa-IR"/>
        </w:rPr>
      </w:pPr>
      <w:r>
        <w:rPr>
          <w:rFonts w:eastAsia="Andale Sans UI" w:cs="Tahoma"/>
          <w:bCs/>
          <w:kern w:val="2"/>
          <w:sz w:val="24"/>
          <w:szCs w:val="24"/>
          <w:lang w:eastAsia="ja-JP" w:bidi="fa-IR"/>
        </w:rPr>
        <w:t xml:space="preserve">При этом, </w:t>
      </w:r>
      <w:r>
        <w:rPr>
          <w:rFonts w:eastAsia="Calibri" w:cs="Tahoma"/>
          <w:b/>
          <w:bCs/>
          <w:kern w:val="2"/>
          <w:sz w:val="24"/>
          <w:szCs w:val="24"/>
          <w:lang w:eastAsia="ja-JP" w:bidi="fa-IR"/>
        </w:rPr>
        <w:t>показатель муниципального задания, характеризующий качество муниципальной услуги «Отсутствие обоснованных жалоб родителей обучающихся, осваивающих программу начального общего образования» определен неверно и не отвечает виду деятельности МАДОУ Детский сад «Солнышко».</w:t>
      </w:r>
    </w:p>
    <w:p>
      <w:pPr>
        <w:pStyle w:val="ListParagraph"/>
        <w:numPr>
          <w:ilvl w:val="1"/>
          <w:numId w:val="4"/>
        </w:numPr>
        <w:spacing w:before="0" w:after="0"/>
        <w:ind w:firstLine="851" w:left="0"/>
        <w:contextualSpacing/>
        <w:jc w:val="both"/>
        <w:rPr>
          <w:rFonts w:eastAsia="Andale Sans UI"/>
          <w:bCs/>
          <w:kern w:val="2"/>
        </w:rPr>
      </w:pPr>
      <w:r>
        <w:rPr>
          <w:rFonts w:eastAsia="Andale Sans UI"/>
          <w:bCs/>
          <w:kern w:val="2"/>
        </w:rPr>
        <w:t>В соответствии с пунктом 26.3 Положения о формировании муниципального задания муниципальное автономное учреждение представляет органу, осуществляющему функции и полномочия учредителя, отчет о выполнении муниципального задания, предусмотренный приложением №2 к Положению о формировании муниципального задания.</w:t>
      </w:r>
    </w:p>
    <w:p>
      <w:pPr>
        <w:pStyle w:val="Normal"/>
        <w:widowControl w:val="false"/>
        <w:suppressAutoHyphens w:val="true"/>
        <w:spacing w:lineRule="auto" w:line="240" w:before="0" w:after="0"/>
        <w:ind w:firstLine="851"/>
        <w:contextualSpacing/>
        <w:textAlignment w:val="baseline"/>
        <w:rPr>
          <w:rFonts w:eastAsia="Andale Sans UI" w:cs="Tahoma"/>
          <w:b/>
          <w:kern w:val="2"/>
          <w:sz w:val="24"/>
          <w:szCs w:val="24"/>
          <w:lang w:eastAsia="ja-JP" w:bidi="fa-IR"/>
        </w:rPr>
      </w:pPr>
      <w:r>
        <w:rPr>
          <w:rFonts w:eastAsia="Andale Sans UI" w:cs="Tahoma"/>
          <w:b/>
          <w:kern w:val="2"/>
          <w:sz w:val="24"/>
          <w:szCs w:val="24"/>
          <w:lang w:eastAsia="ja-JP" w:bidi="fa-IR"/>
        </w:rPr>
        <w:t>В нарушение пункта 26.3 Положения о формировании муниципального задания МАДОУ Детский сад «Солнышко» представляло отчет за проверяемый период по форме, утвержденной для муниципального задания (Приложение №1 к Положению о формировании муниципального задания), которая не содержит полных сведений о фактическом достижении показателей муниципального задания.</w:t>
      </w:r>
    </w:p>
    <w:p>
      <w:pPr>
        <w:pStyle w:val="ListParagraph"/>
        <w:numPr>
          <w:ilvl w:val="1"/>
          <w:numId w:val="4"/>
        </w:numPr>
        <w:spacing w:before="0" w:after="0"/>
        <w:ind w:firstLine="851" w:left="0"/>
        <w:contextualSpacing/>
        <w:jc w:val="both"/>
        <w:rPr>
          <w:rFonts w:eastAsia="Andale Sans UI"/>
          <w:bCs/>
          <w:kern w:val="2"/>
        </w:rPr>
      </w:pPr>
      <w:r>
        <w:rPr>
          <w:rFonts w:eastAsia="Andale Sans UI"/>
          <w:bCs/>
          <w:kern w:val="2"/>
        </w:rPr>
        <w:t>В соответствии с пунктом 28 Положения о формировании муниципального задания контроль за выполнением муниципального задания муниципальным автономным учреждением осуществляют орган, осуществляющий функции и полномочия учредителя, а также МУК «Контрольно-ревизионная комиссия» Курчатовского района Курской области.</w:t>
      </w:r>
    </w:p>
    <w:p>
      <w:pPr>
        <w:pStyle w:val="Normal"/>
        <w:widowControl w:val="false"/>
        <w:suppressAutoHyphens w:val="true"/>
        <w:spacing w:lineRule="auto" w:line="240"/>
        <w:ind w:firstLine="851"/>
        <w:textAlignment w:val="baseline"/>
        <w:rPr>
          <w:rFonts w:eastAsia="Calibri" w:cs="Tahoma"/>
          <w:i/>
          <w:i/>
          <w:iCs/>
          <w:kern w:val="2"/>
          <w:sz w:val="24"/>
          <w:szCs w:val="24"/>
          <w:lang w:eastAsia="ja-JP" w:bidi="fa-IR"/>
        </w:rPr>
      </w:pPr>
      <w:r>
        <w:rPr>
          <w:rFonts w:eastAsia="Andale Sans UI" w:cs="Tahoma"/>
          <w:bCs/>
          <w:kern w:val="2"/>
          <w:sz w:val="24"/>
          <w:szCs w:val="24"/>
          <w:lang w:eastAsia="ja-JP" w:bidi="fa-IR"/>
        </w:rPr>
        <w:t xml:space="preserve">Таким образом, в нарушение пункта 28 Положения о формировании </w:t>
      </w:r>
      <w:r>
        <w:rPr>
          <w:rFonts w:eastAsia="Andale Sans UI" w:cs="Tahoma"/>
          <w:b/>
          <w:kern w:val="2"/>
          <w:sz w:val="24"/>
          <w:szCs w:val="24"/>
          <w:lang w:eastAsia="ja-JP" w:bidi="fa-IR"/>
        </w:rPr>
        <w:t xml:space="preserve">муниципального задания в проверяемом периоде Администрацией Курчатовского района Курской области и МУК «Контрольно-ревизионная комиссия Курчатовского района Курской области» (Литовченко Е.В.) контроль за выполнением муниципального задания МАДОУ Детский сад «Солнышко» не осуществлялся. </w:t>
      </w:r>
      <w:r>
        <w:rPr>
          <w:rFonts w:eastAsia="Calibri" w:cs="Tahoma"/>
          <w:i/>
          <w:iCs/>
          <w:kern w:val="2"/>
          <w:sz w:val="24"/>
          <w:szCs w:val="24"/>
          <w:lang w:eastAsia="ja-JP" w:bidi="fa-IR"/>
        </w:rPr>
        <w:t>(П. 1. 2. 97. «</w:t>
      </w:r>
      <w:r>
        <w:rPr>
          <w:rFonts w:eastAsia="Calibri" w:cs="Tahoma"/>
          <w:i/>
          <w:iCs/>
          <w:color w:val="22272F"/>
          <w:kern w:val="2"/>
          <w:sz w:val="23"/>
          <w:szCs w:val="23"/>
          <w:shd w:fill="FFFFFF" w:val="clear"/>
          <w:lang w:val="de-DE" w:eastAsia="ja-JP" w:bidi="fa-IR"/>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r>
        <w:rPr>
          <w:rFonts w:eastAsia="Calibri" w:cs="Tahoma"/>
          <w:i/>
          <w:iCs/>
          <w:color w:val="22272F"/>
          <w:kern w:val="2"/>
          <w:sz w:val="23"/>
          <w:szCs w:val="23"/>
          <w:shd w:fill="FFFFFF" w:val="clear"/>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p>
    <w:p>
      <w:pPr>
        <w:pStyle w:val="Normal"/>
        <w:widowControl w:val="false"/>
        <w:suppressAutoHyphens w:val="true"/>
        <w:spacing w:lineRule="auto" w:line="240"/>
        <w:ind w:firstLine="851"/>
        <w:textAlignment w:val="baseline"/>
        <w:rPr>
          <w:rFonts w:eastAsia="Andale Sans UI" w:cs="Tahoma"/>
          <w:b/>
          <w:kern w:val="2"/>
          <w:sz w:val="24"/>
          <w:szCs w:val="24"/>
          <w:lang w:eastAsia="ja-JP" w:bidi="fa-IR"/>
        </w:rPr>
      </w:pPr>
      <w:r>
        <w:rPr>
          <w:rFonts w:eastAsia="Andale Sans UI" w:cs="Tahoma"/>
          <w:b/>
          <w:kern w:val="2"/>
          <w:sz w:val="24"/>
          <w:szCs w:val="24"/>
          <w:lang w:eastAsia="ja-JP" w:bidi="fa-IR"/>
        </w:rPr>
      </w:r>
    </w:p>
    <w:p>
      <w:pPr>
        <w:pStyle w:val="Normal"/>
        <w:widowControl w:val="false"/>
        <w:suppressAutoHyphens w:val="true"/>
        <w:spacing w:lineRule="auto" w:line="240"/>
        <w:ind w:firstLine="851"/>
        <w:textAlignment w:val="baseline"/>
        <w:rPr>
          <w:rFonts w:eastAsia="Calibri" w:cs="Tahoma"/>
          <w:b/>
          <w:bCs/>
          <w:i/>
          <w:i/>
          <w:iCs/>
          <w:kern w:val="2"/>
          <w:sz w:val="24"/>
          <w:szCs w:val="24"/>
          <w:lang w:eastAsia="ja-JP" w:bidi="fa-IR"/>
        </w:rPr>
      </w:pPr>
      <w:r>
        <w:rPr>
          <w:rFonts w:eastAsia="Calibri" w:cs="Tahoma"/>
          <w:b/>
          <w:bCs/>
          <w:i/>
          <w:iCs/>
          <w:kern w:val="2"/>
          <w:sz w:val="24"/>
          <w:szCs w:val="24"/>
          <w:lang w:eastAsia="ja-JP" w:bidi="fa-IR"/>
        </w:rPr>
        <w:t>в части расходования средств субсидии на выполнение муниципального задания в части оплаты труда работников учреждения</w:t>
      </w:r>
    </w:p>
    <w:p>
      <w:pPr>
        <w:pStyle w:val="Normal"/>
        <w:widowControl w:val="false"/>
        <w:numPr>
          <w:ilvl w:val="1"/>
          <w:numId w:val="4"/>
        </w:numPr>
        <w:suppressAutoHyphens w:val="true"/>
        <w:spacing w:lineRule="auto" w:line="240" w:before="0" w:after="0"/>
        <w:ind w:firstLine="851" w:left="0"/>
        <w:contextualSpacing/>
        <w:textAlignment w:val="baseline"/>
        <w:rPr>
          <w:rFonts w:eastAsia="Calibri" w:cs="Tahoma"/>
          <w:kern w:val="2"/>
          <w:sz w:val="24"/>
          <w:szCs w:val="24"/>
          <w:lang w:eastAsia="ja-JP" w:bidi="fa-IR"/>
        </w:rPr>
      </w:pPr>
      <w:r>
        <w:rPr>
          <w:rFonts w:eastAsia="Calibri" w:cs="Tahoma"/>
          <w:kern w:val="2"/>
          <w:sz w:val="24"/>
          <w:szCs w:val="24"/>
          <w:lang w:eastAsia="ja-JP" w:bidi="fa-IR"/>
        </w:rPr>
        <w:t xml:space="preserve">Положение, регулирующее оплату труда муниципальных </w:t>
      </w:r>
      <w:r>
        <w:rPr>
          <w:rFonts w:eastAsia="Calibri" w:cs="Tahoma"/>
          <w:b/>
          <w:bCs/>
          <w:kern w:val="2"/>
          <w:sz w:val="24"/>
          <w:szCs w:val="24"/>
          <w:lang w:eastAsia="ja-JP" w:bidi="fa-IR"/>
        </w:rPr>
        <w:t xml:space="preserve">автономных </w:t>
      </w:r>
      <w:r>
        <w:rPr>
          <w:rFonts w:eastAsia="Calibri" w:cs="Tahoma"/>
          <w:kern w:val="2"/>
          <w:sz w:val="24"/>
          <w:szCs w:val="24"/>
          <w:lang w:eastAsia="ja-JP" w:bidi="fa-IR"/>
        </w:rPr>
        <w:t>учреждений образования Курчатовского района Курской области, отсутствует.</w:t>
      </w:r>
    </w:p>
    <w:p>
      <w:pPr>
        <w:pStyle w:val="Normal"/>
        <w:widowControl w:val="false"/>
        <w:suppressAutoHyphens w:val="true"/>
        <w:spacing w:lineRule="auto" w:line="240" w:before="0" w:after="0"/>
        <w:ind w:firstLine="851"/>
        <w:contextualSpacing/>
        <w:textAlignment w:val="baseline"/>
        <w:rPr>
          <w:rFonts w:eastAsia="Calibri" w:cs="Tahoma"/>
          <w:b/>
          <w:bCs/>
          <w:kern w:val="2"/>
          <w:sz w:val="24"/>
          <w:szCs w:val="24"/>
          <w:lang w:eastAsia="ja-JP" w:bidi="fa-IR"/>
        </w:rPr>
      </w:pPr>
      <w:r>
        <w:rPr>
          <w:rFonts w:eastAsia="Calibri" w:cs="Tahoma"/>
          <w:kern w:val="2"/>
          <w:sz w:val="24"/>
          <w:szCs w:val="24"/>
          <w:lang w:eastAsia="ja-JP" w:bidi="fa-IR"/>
        </w:rPr>
        <w:t xml:space="preserve">13.6. </w:t>
      </w:r>
      <w:r>
        <w:rPr>
          <w:rFonts w:eastAsia="Calibri" w:cs="Tahoma"/>
          <w:b/>
          <w:bCs/>
          <w:kern w:val="2"/>
          <w:sz w:val="24"/>
          <w:szCs w:val="24"/>
          <w:lang w:eastAsia="ja-JP" w:bidi="fa-IR"/>
        </w:rPr>
        <w:t>В нарушение Положения об оплате труда и распоряжения Администрации Курчатовского района Курской области от 26.10.2023г. №275-р «Об утверждении перечня выплат компенсационного и стимулирующего характера работников образовательных учреждений Курчатовского района Курской области» в МАДОУ Детский сад «Солнышко», выплаты за стаж непрерывной работы, выслугу лет предоставляются только по двум должностям: старшая медицинская сестра и медицинская сестра диетическая.</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r>
        <w:rPr>
          <w:rFonts w:eastAsia="Calibri" w:cs="Tahoma"/>
          <w:b/>
          <w:bCs/>
          <w:kern w:val="2"/>
          <w:sz w:val="24"/>
          <w:szCs w:val="24"/>
          <w:lang w:eastAsia="ja-JP" w:bidi="fa-IR"/>
        </w:rPr>
        <w:t>В связи с тем, что Положение об оплате труда работников МАДОУ Детский сад «Солнышко», разработанное на основе нормативного акта Курчатовского района Курской области, являющегося для учреждения обязательным, не содержит ограничений по установлению указанной выплаты, можно говорить об отсутствии единого подхода по установлению выплаты в рамках одного учреждения.</w:t>
      </w:r>
      <w:r>
        <w:rPr>
          <w:rFonts w:eastAsia="Calibri" w:cs="Tahoma"/>
          <w:kern w:val="2"/>
          <w:sz w:val="24"/>
          <w:szCs w:val="24"/>
          <w:lang w:eastAsia="ja-JP" w:bidi="fa-IR"/>
        </w:rPr>
        <w:t xml:space="preserve"> </w:t>
      </w:r>
      <w:r>
        <w:rPr>
          <w:rFonts w:eastAsia="Calibri" w:cs="Tahoma"/>
          <w:color w:val="22272F"/>
          <w:kern w:val="2"/>
          <w:sz w:val="24"/>
          <w:szCs w:val="24"/>
          <w:shd w:fill="FFFFFF" w:val="clear"/>
          <w:lang w:eastAsia="ja-JP" w:bidi="fa-IR"/>
        </w:rPr>
        <w:t>(</w:t>
      </w:r>
      <w:r>
        <w:rPr>
          <w:rFonts w:eastAsia="Calibri" w:cs="Tahoma"/>
          <w:i/>
          <w:iCs/>
          <w:kern w:val="2"/>
          <w:sz w:val="24"/>
          <w:szCs w:val="24"/>
          <w:lang w:eastAsia="ja-JP" w:bidi="fa-IR"/>
        </w:rPr>
        <w:t>П.1.2.95 «Нарушение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r>
        <w:rPr>
          <w:rFonts w:eastAsia="Calibri" w:cs="Tahoma"/>
          <w:i/>
          <w:iCs/>
          <w:color w:val="22272F"/>
          <w:kern w:val="2"/>
          <w:sz w:val="23"/>
          <w:szCs w:val="23"/>
          <w:shd w:fill="FFFFFF" w:val="clear"/>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Pr>
          <w:rFonts w:eastAsia="Calibri" w:cs="Tahoma"/>
          <w:color w:val="22272F"/>
          <w:kern w:val="2"/>
          <w:sz w:val="24"/>
          <w:szCs w:val="24"/>
          <w:shd w:fill="FFFFFF" w:val="clear"/>
          <w:lang w:eastAsia="ja-JP" w:bidi="fa-IR"/>
        </w:rPr>
        <w:t>.</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r>
        <w:rPr>
          <w:rFonts w:eastAsia="Calibri" w:cs="Tahoma"/>
          <w:color w:val="22272F"/>
          <w:kern w:val="2"/>
          <w:sz w:val="24"/>
          <w:szCs w:val="24"/>
          <w:shd w:fill="FFFFFF" w:val="clear"/>
          <w:lang w:eastAsia="ja-JP" w:bidi="fa-IR"/>
        </w:rPr>
      </w:r>
    </w:p>
    <w:p>
      <w:pPr>
        <w:pStyle w:val="Normal"/>
        <w:widowControl w:val="false"/>
        <w:suppressAutoHyphens w:val="true"/>
        <w:spacing w:lineRule="auto" w:line="240" w:before="0" w:after="0"/>
        <w:ind w:firstLine="851"/>
        <w:contextualSpacing/>
        <w:textAlignment w:val="baseline"/>
        <w:rPr>
          <w:rFonts w:eastAsia="Calibri" w:cs="Tahoma"/>
          <w:b/>
          <w:bCs/>
          <w:i/>
          <w:i/>
          <w:iCs/>
          <w:kern w:val="2"/>
          <w:sz w:val="24"/>
          <w:szCs w:val="24"/>
          <w:lang w:eastAsia="ja-JP" w:bidi="fa-IR"/>
        </w:rPr>
      </w:pPr>
      <w:r>
        <w:rPr>
          <w:rFonts w:eastAsia="Calibri" w:cs="Tahoma"/>
          <w:b/>
          <w:bCs/>
          <w:i/>
          <w:iCs/>
          <w:kern w:val="2"/>
          <w:sz w:val="24"/>
          <w:szCs w:val="24"/>
          <w:lang w:eastAsia="ja-JP" w:bidi="fa-IR"/>
        </w:rPr>
        <w:t>в части расходования средств субсидии на выполнение муниципального задания, направленных на закупку товаров, работ, услуг</w:t>
      </w:r>
    </w:p>
    <w:p>
      <w:pPr>
        <w:pStyle w:val="ListParagraph"/>
        <w:numPr>
          <w:ilvl w:val="1"/>
          <w:numId w:val="5"/>
        </w:numPr>
        <w:spacing w:before="0" w:after="0"/>
        <w:ind w:firstLine="851" w:left="0"/>
        <w:contextualSpacing/>
        <w:jc w:val="both"/>
        <w:rPr/>
      </w:pPr>
      <w:r>
        <w:rPr/>
        <w:t xml:space="preserve"> </w:t>
      </w:r>
      <w:r>
        <w:rPr/>
        <w:t>МАДО</w:t>
      </w:r>
      <w:r>
        <w:rPr>
          <w:lang w:val="ru-RU"/>
        </w:rPr>
        <w:t>У</w:t>
      </w:r>
      <w:r>
        <w:rPr/>
        <w:t xml:space="preserve"> Детский сад «Солнышко» заключен договор от 26.01.2023г. №201/8 с ФГКУ «УВО ВНГ России по Курской области об охране зданий, сооружений и помещений на сумму 28,3 тыс. рублей.</w:t>
      </w:r>
    </w:p>
    <w:p>
      <w:pPr>
        <w:pStyle w:val="Normal"/>
        <w:widowControl w:val="false"/>
        <w:suppressAutoHyphens w:val="true"/>
        <w:spacing w:lineRule="auto" w:line="240"/>
        <w:ind w:firstLine="851"/>
        <w:textAlignment w:val="baseline"/>
        <w:rPr>
          <w:rFonts w:eastAsia="Calibri" w:cs="Tahoma"/>
          <w:color w:val="22272F"/>
          <w:kern w:val="2"/>
          <w:sz w:val="24"/>
          <w:szCs w:val="24"/>
          <w:shd w:fill="FFFFFF" w:val="clear"/>
          <w:lang w:eastAsia="ja-JP" w:bidi="fa-IR"/>
        </w:rPr>
      </w:pPr>
      <w:r>
        <w:rPr>
          <w:rFonts w:eastAsia="Calibri" w:cs="Tahoma"/>
          <w:b/>
          <w:bCs/>
          <w:kern w:val="2"/>
          <w:sz w:val="24"/>
          <w:szCs w:val="24"/>
          <w:lang w:eastAsia="ja-JP" w:bidi="fa-IR"/>
        </w:rPr>
        <w:t xml:space="preserve">Пункт 3.2. договора от 26.01.2023г. №201/8, в части установленных сроков оплаты за оказанные услуги, заключен с нарушением норм части 5.3 статьи 3 Закона N 223-ФЗ. </w:t>
      </w:r>
      <w:r>
        <w:rPr>
          <w:rFonts w:eastAsia="Calibri" w:cs="Tahoma"/>
          <w:i/>
          <w:iCs/>
          <w:kern w:val="2"/>
          <w:sz w:val="24"/>
          <w:szCs w:val="24"/>
          <w:lang w:eastAsia="ja-JP" w:bidi="fa-IR"/>
        </w:rPr>
        <w:t>(П. 4.60 «Нарушение установленного порядка, требований к осуществлению закупок товаров, работ, услуг отдельными видами юридических лиц»</w:t>
      </w:r>
      <w:r>
        <w:rPr>
          <w:rFonts w:eastAsia="Calibri" w:cs="Tahoma"/>
          <w:kern w:val="2"/>
          <w:sz w:val="24"/>
          <w:szCs w:val="24"/>
          <w:lang w:eastAsia="ja-JP" w:bidi="fa-IR"/>
        </w:rPr>
        <w:t xml:space="preserve"> </w:t>
      </w:r>
      <w:r>
        <w:rPr>
          <w:rFonts w:eastAsia="Calibri" w:cs="Tahoma"/>
          <w:i/>
          <w:iCs/>
          <w:color w:val="22272F"/>
          <w:kern w:val="2"/>
          <w:sz w:val="23"/>
          <w:szCs w:val="23"/>
          <w:shd w:fill="FFFFFF" w:val="clear"/>
          <w:lang w:eastAsia="ja-JP" w:bidi="fa-IR"/>
        </w:rPr>
        <w:t>раздела 4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Pr>
          <w:rFonts w:eastAsia="Calibri" w:cs="Tahoma"/>
          <w:color w:val="22272F"/>
          <w:kern w:val="2"/>
          <w:sz w:val="24"/>
          <w:szCs w:val="24"/>
          <w:shd w:fill="FFFFFF" w:val="clear"/>
          <w:lang w:eastAsia="ja-JP" w:bidi="fa-IR"/>
        </w:rPr>
        <w:t>.</w:t>
      </w:r>
    </w:p>
    <w:p>
      <w:pPr>
        <w:pStyle w:val="Normal"/>
        <w:widowControl w:val="false"/>
        <w:numPr>
          <w:ilvl w:val="1"/>
          <w:numId w:val="5"/>
        </w:numPr>
        <w:suppressAutoHyphens w:val="true"/>
        <w:spacing w:lineRule="auto" w:line="240" w:before="0" w:after="0"/>
        <w:ind w:firstLine="851" w:left="0"/>
        <w:contextualSpacing/>
        <w:textAlignment w:val="baseline"/>
        <w:rPr>
          <w:rFonts w:eastAsia="Calibri" w:cs="Tahoma"/>
          <w:kern w:val="2"/>
          <w:sz w:val="24"/>
          <w:szCs w:val="24"/>
          <w:lang w:eastAsia="ja-JP" w:bidi="fa-IR"/>
        </w:rPr>
      </w:pPr>
      <w:r>
        <w:rPr>
          <w:rFonts w:eastAsia="Calibri" w:cs="Tahoma"/>
          <w:b/>
          <w:bCs/>
          <w:kern w:val="2"/>
          <w:sz w:val="24"/>
          <w:szCs w:val="24"/>
          <w:lang w:eastAsia="ja-JP" w:bidi="fa-IR"/>
        </w:rPr>
        <w:t>В нарушение</w:t>
      </w:r>
      <w:r>
        <w:rPr>
          <w:rFonts w:eastAsia="Calibri" w:cs="Tahoma"/>
          <w:kern w:val="2"/>
          <w:sz w:val="24"/>
          <w:szCs w:val="24"/>
          <w:lang w:val="de-DE" w:eastAsia="ja-JP" w:bidi="fa-IR"/>
        </w:rPr>
        <w:t xml:space="preserve"> </w:t>
      </w:r>
      <w:r>
        <w:rPr>
          <w:rFonts w:eastAsia="Calibri" w:cs="Tahoma"/>
          <w:b/>
          <w:bCs/>
          <w:kern w:val="2"/>
          <w:sz w:val="24"/>
          <w:szCs w:val="24"/>
          <w:lang w:eastAsia="ja-JP" w:bidi="fa-IR"/>
        </w:rPr>
        <w:t>статьи 3 Закона №223-ФЗ МАДОУ Детский сад «Солнышко» нарушены сроки оплаты за поставленные товары по следующим договорам:</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b/>
          <w:bCs/>
          <w:kern w:val="2"/>
          <w:sz w:val="24"/>
          <w:szCs w:val="24"/>
          <w:lang w:eastAsia="ja-JP" w:bidi="fa-IR"/>
        </w:rPr>
        <w:t>-</w:t>
      </w:r>
      <w:r>
        <w:rPr>
          <w:rFonts w:eastAsia="Calibri" w:cs="Tahoma"/>
          <w:kern w:val="2"/>
          <w:sz w:val="24"/>
          <w:szCs w:val="24"/>
          <w:lang w:eastAsia="ja-JP" w:bidi="fa-IR"/>
        </w:rPr>
        <w:t>договор от 03.04.2023г. №24 с ИП Пушкарев К.В. на поставку продуктов питания;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shd w:fill="FFFFFF" w:val="clear"/>
          <w:lang w:eastAsia="ja-JP" w:bidi="fa-IR"/>
        </w:rPr>
      </w:pPr>
      <w:r>
        <w:rPr>
          <w:rFonts w:eastAsia="Calibri" w:cs="Tahoma"/>
          <w:kern w:val="2"/>
          <w:sz w:val="24"/>
          <w:szCs w:val="24"/>
          <w:lang w:eastAsia="ja-JP" w:bidi="fa-IR"/>
        </w:rPr>
        <w:t>-</w:t>
      </w:r>
      <w:r>
        <w:rPr>
          <w:rFonts w:eastAsia="Calibri" w:cs="Tahoma"/>
          <w:kern w:val="2"/>
          <w:sz w:val="24"/>
          <w:szCs w:val="24"/>
          <w:shd w:fill="FFFFFF" w:val="clear"/>
          <w:lang w:eastAsia="ja-JP" w:bidi="fa-IR"/>
        </w:rPr>
        <w:t>договор от 02.05.2023г. №39 с ИП Пушкарев К.В. на поставку продуктов питания;</w:t>
      </w:r>
    </w:p>
    <w:p>
      <w:pPr>
        <w:pStyle w:val="Normal"/>
        <w:widowControl w:val="false"/>
        <w:suppressAutoHyphens w:val="true"/>
        <w:spacing w:lineRule="auto" w:line="240" w:before="0" w:after="0"/>
        <w:ind w:firstLine="851"/>
        <w:contextualSpacing/>
        <w:textAlignment w:val="baseline"/>
        <w:rPr>
          <w:rFonts w:eastAsia="Calibri" w:cs="Tahoma"/>
          <w:kern w:val="2"/>
          <w:sz w:val="24"/>
          <w:szCs w:val="24"/>
          <w:lang w:eastAsia="ja-JP" w:bidi="fa-IR"/>
        </w:rPr>
      </w:pPr>
      <w:r>
        <w:rPr>
          <w:rFonts w:eastAsia="Calibri" w:cs="Tahoma"/>
          <w:kern w:val="2"/>
          <w:sz w:val="24"/>
          <w:szCs w:val="24"/>
          <w:shd w:fill="FFFFFF" w:val="clear"/>
          <w:lang w:eastAsia="ja-JP" w:bidi="fa-IR"/>
        </w:rPr>
        <w:t>-договор от 02.06.2023г. №24 с ООО «Офисмаг» на поставку хозяйственных товаров.</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 xml:space="preserve">В соответствии с условиями вышеуказанных договоров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уплату неустоек (штрафов, пеней). </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pPr>
        <w:pStyle w:val="Normal"/>
        <w:widowControl w:val="false"/>
        <w:suppressAutoHyphens w:val="true"/>
        <w:spacing w:lineRule="auto" w:line="240"/>
        <w:ind w:firstLine="851"/>
        <w:textAlignment w:val="baseline"/>
        <w:rPr>
          <w:rFonts w:eastAsia="Calibri" w:cs="Tahoma"/>
          <w:kern w:val="2"/>
          <w:sz w:val="24"/>
          <w:szCs w:val="24"/>
          <w:shd w:fill="FFFFFF" w:val="clear"/>
          <w:lang w:eastAsia="ja-JP" w:bidi="fa-IR"/>
        </w:rPr>
      </w:pPr>
      <w:r>
        <w:rPr>
          <w:rFonts w:eastAsia="Calibri" w:cs="Tahoma"/>
          <w:kern w:val="2"/>
          <w:sz w:val="24"/>
          <w:szCs w:val="24"/>
          <w:shd w:fill="FFFFFF" w:val="clear"/>
          <w:lang w:eastAsia="ja-JP" w:bidi="fa-IR"/>
        </w:rPr>
        <w:t>Такая пеня устанавливается договором в размере одной трехсотой ключевой ставки ЦБ РФ, действующей на дату уплаты пени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заказчиком.</w:t>
      </w:r>
    </w:p>
    <w:p>
      <w:pPr>
        <w:pStyle w:val="Normal"/>
        <w:widowControl w:val="false"/>
        <w:suppressAutoHyphens w:val="true"/>
        <w:spacing w:lineRule="auto" w:line="240"/>
        <w:ind w:firstLine="851"/>
        <w:textAlignment w:val="baseline"/>
        <w:rPr>
          <w:rFonts w:eastAsia="Calibri" w:cs="Tahoma"/>
          <w:b/>
          <w:bCs/>
          <w:kern w:val="2"/>
          <w:sz w:val="24"/>
          <w:szCs w:val="24"/>
          <w:shd w:fill="FFFFFF" w:val="clear"/>
          <w:lang w:eastAsia="ja-JP" w:bidi="fa-IR"/>
        </w:rPr>
      </w:pPr>
      <w:r>
        <w:rPr>
          <w:rFonts w:eastAsia="Calibri" w:cs="Tahoma"/>
          <w:b/>
          <w:bCs/>
          <w:kern w:val="2"/>
          <w:sz w:val="24"/>
          <w:szCs w:val="24"/>
          <w:shd w:fill="FFFFFF" w:val="clear"/>
          <w:lang w:eastAsia="ja-JP" w:bidi="fa-IR"/>
        </w:rPr>
        <w:t>На основании вышеизложенного допущенные нарушения содержат риски неэффективного расходования средств местного бюджета в сумме пени 0,5 тыс. рублей.</w:t>
      </w:r>
    </w:p>
    <w:p>
      <w:pPr>
        <w:pStyle w:val="Normal"/>
        <w:widowControl w:val="false"/>
        <w:suppressAutoHyphens w:val="true"/>
        <w:spacing w:lineRule="auto" w:line="240" w:before="0" w:after="0"/>
        <w:ind w:firstLine="851"/>
        <w:contextualSpacing/>
        <w:textAlignment w:val="baseline"/>
        <w:rPr>
          <w:rFonts w:eastAsia="Calibri" w:cs="Tahoma"/>
          <w:color w:val="22272F"/>
          <w:kern w:val="2"/>
          <w:sz w:val="24"/>
          <w:szCs w:val="24"/>
          <w:shd w:fill="FFFFFF" w:val="clear"/>
          <w:lang w:eastAsia="ja-JP" w:bidi="fa-IR"/>
        </w:rPr>
      </w:pPr>
      <w:r>
        <w:rPr>
          <w:rFonts w:eastAsia="Calibri" w:cs="Tahoma"/>
          <w:i/>
          <w:iCs/>
          <w:color w:val="22272F"/>
          <w:kern w:val="2"/>
          <w:sz w:val="24"/>
          <w:szCs w:val="24"/>
          <w:shd w:fill="FFFFFF" w:val="clear"/>
          <w:lang w:eastAsia="ja-JP" w:bidi="fa-IR"/>
        </w:rPr>
        <w:t>(П.4.49. «</w:t>
      </w:r>
      <w:r>
        <w:rPr>
          <w:rFonts w:eastAsia="Calibri" w:cs="Tahoma"/>
          <w:i/>
          <w:iCs/>
          <w:kern w:val="2"/>
          <w:sz w:val="24"/>
          <w:szCs w:val="24"/>
          <w:shd w:fill="FFFFFF" w:val="clear"/>
          <w:lang w:eastAsia="ja-JP" w:bidi="fa-IR"/>
        </w:rP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r>
        <w:rPr>
          <w:rFonts w:eastAsia="Calibri" w:cs="Tahoma"/>
          <w:kern w:val="2"/>
          <w:sz w:val="24"/>
          <w:szCs w:val="24"/>
          <w:shd w:fill="FFFFFF" w:val="clear"/>
          <w:lang w:eastAsia="ja-JP" w:bidi="fa-IR"/>
        </w:rPr>
        <w:t xml:space="preserve"> </w:t>
      </w:r>
      <w:r>
        <w:rPr>
          <w:rFonts w:eastAsia="Calibri" w:cs="Tahoma"/>
          <w:i/>
          <w:iCs/>
          <w:kern w:val="2"/>
          <w:sz w:val="24"/>
          <w:szCs w:val="24"/>
          <w:lang w:val="de-DE" w:eastAsia="ja-JP" w:bidi="fa-IR"/>
        </w:rPr>
        <w:t>раздела 4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p>
    <w:p>
      <w:pPr>
        <w:pStyle w:val="ListParagraph"/>
        <w:numPr>
          <w:ilvl w:val="0"/>
          <w:numId w:val="5"/>
        </w:numPr>
        <w:rPr>
          <w:bCs/>
          <w:lang w:eastAsia="zh-CN"/>
        </w:rPr>
      </w:pPr>
      <w:r>
        <w:rPr>
          <w:b/>
          <w:bCs/>
        </w:rPr>
        <w:t>Предложения:</w:t>
      </w:r>
    </w:p>
    <w:p>
      <w:pPr>
        <w:pStyle w:val="ListParagraph"/>
        <w:numPr>
          <w:ilvl w:val="1"/>
          <w:numId w:val="6"/>
        </w:numPr>
        <w:spacing w:before="0" w:after="0"/>
        <w:ind w:firstLine="851" w:left="0"/>
        <w:contextualSpacing/>
        <w:jc w:val="both"/>
        <w:rPr>
          <w:rFonts w:eastAsia="Andale Sans UI"/>
          <w:bCs/>
          <w:kern w:val="2"/>
        </w:rPr>
      </w:pPr>
      <w:bookmarkStart w:id="26" w:name="_Hlk161731235"/>
      <w:r>
        <w:rPr/>
        <w:t xml:space="preserve">Главе Курчатовского района Курской области – Ярыгину А.В. </w:t>
      </w:r>
      <w:bookmarkEnd w:id="26"/>
      <w:r>
        <w:rPr/>
        <w:t xml:space="preserve">предложено </w:t>
      </w:r>
      <w:r>
        <w:rPr>
          <w:rFonts w:eastAsia="Andale Sans UI"/>
          <w:bCs/>
          <w:kern w:val="2"/>
        </w:rPr>
        <w:t xml:space="preserve">Принять нормативный акт (внести изменения в ранее утвержденный), утверждающий положение об оплате труда работников муниципальных </w:t>
      </w:r>
      <w:r>
        <w:rPr>
          <w:rFonts w:eastAsia="Andale Sans UI"/>
          <w:b/>
          <w:kern w:val="2"/>
        </w:rPr>
        <w:t>автономных</w:t>
      </w:r>
      <w:r>
        <w:rPr>
          <w:rFonts w:eastAsia="Andale Sans UI"/>
          <w:bCs/>
          <w:kern w:val="2"/>
        </w:rPr>
        <w:t xml:space="preserve"> учреждений образования, </w:t>
      </w:r>
      <w:r>
        <w:rPr>
          <w:rFonts w:eastAsia="Times New Roman" w:cs="Times New Roman"/>
          <w:kern w:val="0"/>
          <w:lang w:eastAsia="ru-RU" w:bidi="ar-SA"/>
        </w:rPr>
        <w:t>финансируемых из бюджета муниципального района «Курчатовский район» Курской области.</w:t>
      </w:r>
    </w:p>
    <w:p>
      <w:pPr>
        <w:pStyle w:val="ListParagraph"/>
        <w:numPr>
          <w:ilvl w:val="1"/>
          <w:numId w:val="6"/>
        </w:numPr>
        <w:spacing w:before="0" w:after="0"/>
        <w:ind w:firstLine="851" w:left="0"/>
        <w:contextualSpacing/>
        <w:jc w:val="both"/>
        <w:rPr>
          <w:rFonts w:eastAsia="Andale Sans UI"/>
          <w:bCs/>
          <w:kern w:val="2"/>
        </w:rPr>
      </w:pPr>
      <w:r>
        <w:rPr>
          <w:lang w:val="ru-RU"/>
        </w:rPr>
        <w:t>З</w:t>
      </w:r>
      <w:r>
        <w:rPr/>
        <w:t>аведующ</w:t>
      </w:r>
      <w:r>
        <w:rPr>
          <w:lang w:val="ru-RU"/>
        </w:rPr>
        <w:t>е</w:t>
      </w:r>
      <w:r>
        <w:rPr/>
        <w:t>м</w:t>
      </w:r>
      <w:r>
        <w:rPr>
          <w:lang w:val="ru-RU"/>
        </w:rPr>
        <w:t>у</w:t>
      </w:r>
      <w:r>
        <w:rPr/>
        <w:t xml:space="preserve"> МАДОУ Детский сад «Солнышко» поселка имени К. Либкнехта Курчатовского района Курской области Л.В. Лебедевой</w:t>
      </w:r>
      <w:r>
        <w:rPr>
          <w:rFonts w:eastAsia="Andale Sans UI"/>
          <w:bCs/>
          <w:kern w:val="2"/>
          <w:lang w:val="ru-RU"/>
        </w:rPr>
        <w:t xml:space="preserve"> принять меры по соблюдению условий Положения об оплате труда работников учреждения, </w:t>
      </w:r>
      <w:r>
        <w:rPr>
          <w:rFonts w:eastAsia="Andale Sans UI"/>
          <w:bCs/>
          <w:kern w:val="2"/>
        </w:rPr>
        <w:t>установи</w:t>
      </w:r>
      <w:r>
        <w:rPr>
          <w:rFonts w:eastAsia="Andale Sans UI"/>
          <w:bCs/>
          <w:kern w:val="2"/>
          <w:lang w:val="ru-RU"/>
        </w:rPr>
        <w:t>в</w:t>
      </w:r>
      <w:r>
        <w:rPr>
          <w:rFonts w:eastAsia="Andale Sans UI"/>
          <w:bCs/>
          <w:kern w:val="2"/>
        </w:rPr>
        <w:t xml:space="preserve"> всем категориям работников учреждения стимулирующие выплаты за стаж непрерывной работы, выслугу лет.</w:t>
      </w:r>
    </w:p>
    <w:p>
      <w:pPr>
        <w:pStyle w:val="ListParagraph"/>
        <w:numPr>
          <w:ilvl w:val="0"/>
          <w:numId w:val="6"/>
        </w:numPr>
        <w:ind w:hanging="0" w:left="0"/>
        <w:jc w:val="both"/>
        <w:rPr/>
      </w:pPr>
      <w:r>
        <w:rPr>
          <w:b/>
          <w:bCs/>
        </w:rPr>
        <w:t xml:space="preserve">Направленные представления, материалы: </w:t>
      </w:r>
      <w:r>
        <w:rPr/>
        <w:t xml:space="preserve">Главе Курчатовского района Курской области </w:t>
      </w:r>
      <w:r>
        <w:rPr>
          <w:lang w:val="ru-RU"/>
        </w:rPr>
        <w:t>Ярыгину А.В. и з</w:t>
      </w:r>
      <w:r>
        <w:rPr/>
        <w:t>аведующ</w:t>
      </w:r>
      <w:r>
        <w:rPr>
          <w:lang w:val="ru-RU"/>
        </w:rPr>
        <w:t>е</w:t>
      </w:r>
      <w:r>
        <w:rPr/>
        <w:t>м</w:t>
      </w:r>
      <w:r>
        <w:rPr>
          <w:lang w:val="ru-RU"/>
        </w:rPr>
        <w:t>у</w:t>
      </w:r>
      <w:r>
        <w:rPr/>
        <w:t xml:space="preserve"> МАДОУ Детский сад «Солнышко» поселка имени К. Либкнехта Курчатовского района Курской области Л.В. Лебедевой направлен</w:t>
      </w:r>
      <w:r>
        <w:rPr>
          <w:lang w:val="ru-RU"/>
        </w:rPr>
        <w:t>ы</w:t>
      </w:r>
      <w:r>
        <w:rPr/>
        <w:t xml:space="preserve"> представлени</w:t>
      </w:r>
      <w:r>
        <w:rPr>
          <w:lang w:val="ru-RU"/>
        </w:rPr>
        <w:t>я</w:t>
      </w:r>
      <w:r>
        <w:rPr/>
        <w:t xml:space="preserve"> об устранении нарушений и недостатков, выявленных в ходе контрольного мероприятия. </w:t>
      </w:r>
    </w:p>
    <w:p>
      <w:pPr>
        <w:pStyle w:val="Standard"/>
        <w:ind w:left="851"/>
        <w:jc w:val="both"/>
        <w:rPr>
          <w:lang w:val="ru-RU" w:eastAsia="ru-RU"/>
        </w:rPr>
      </w:pPr>
      <w:r>
        <w:rPr>
          <w:lang w:val="ru-RU" w:eastAsia="ru-RU"/>
        </w:rPr>
      </w:r>
    </w:p>
    <w:p>
      <w:pPr>
        <w:pStyle w:val="Standard"/>
        <w:ind w:left="851"/>
        <w:jc w:val="both"/>
        <w:rPr>
          <w:lang w:val="ru-RU" w:eastAsia="ru-RU"/>
        </w:rPr>
      </w:pPr>
      <w:r>
        <w:rPr>
          <w:lang w:val="ru-RU" w:eastAsia="ru-RU"/>
        </w:rPr>
      </w:r>
    </w:p>
    <w:p>
      <w:pPr>
        <w:pStyle w:val="ListParagraph"/>
        <w:tabs>
          <w:tab w:val="clear" w:pos="708"/>
          <w:tab w:val="left" w:pos="567" w:leader="none"/>
          <w:tab w:val="left" w:pos="1471" w:leader="none"/>
          <w:tab w:val="left" w:pos="1472" w:leader="none"/>
          <w:tab w:val="left" w:pos="3153" w:leader="none"/>
          <w:tab w:val="left" w:pos="3950" w:leader="none"/>
          <w:tab w:val="left" w:pos="5717" w:leader="none"/>
          <w:tab w:val="left" w:pos="7743" w:leader="none"/>
        </w:tabs>
        <w:snapToGrid w:val="false"/>
        <w:ind w:left="0"/>
        <w:jc w:val="both"/>
        <w:rPr>
          <w:bCs/>
        </w:rPr>
      </w:pPr>
      <w:r>
        <w:rPr>
          <w:bCs/>
          <w:lang w:val="ru-RU"/>
        </w:rPr>
        <w:t>Председатель К</w:t>
      </w:r>
      <w:r>
        <w:rPr>
          <w:bCs/>
        </w:rPr>
        <w:t xml:space="preserve">онтрольно-ревизионной </w:t>
      </w:r>
      <w:r>
        <w:rPr>
          <w:bCs/>
          <w:lang w:val="ru-RU"/>
        </w:rPr>
        <w:t>к</w:t>
      </w:r>
      <w:r>
        <w:rPr>
          <w:bCs/>
        </w:rPr>
        <w:t xml:space="preserve">омиссии </w:t>
      </w:r>
    </w:p>
    <w:p>
      <w:pPr>
        <w:pStyle w:val="ListParagraph"/>
        <w:tabs>
          <w:tab w:val="clear" w:pos="708"/>
          <w:tab w:val="left" w:pos="567" w:leader="none"/>
          <w:tab w:val="left" w:pos="1471" w:leader="none"/>
          <w:tab w:val="left" w:pos="1472" w:leader="none"/>
          <w:tab w:val="left" w:pos="3153" w:leader="none"/>
          <w:tab w:val="left" w:pos="3950" w:leader="none"/>
          <w:tab w:val="left" w:pos="5717" w:leader="none"/>
          <w:tab w:val="left" w:pos="7743" w:leader="none"/>
        </w:tabs>
        <w:snapToGrid w:val="false"/>
        <w:ind w:left="0"/>
        <w:jc w:val="both"/>
        <w:rPr>
          <w:bCs/>
          <w:lang w:val="ru-RU"/>
        </w:rPr>
      </w:pPr>
      <w:r>
        <w:rPr>
          <w:bCs/>
          <w:lang w:val="ru-RU"/>
        </w:rPr>
        <w:t>Курчатовского района Курской области</w:t>
      </w:r>
      <w:r>
        <w:rPr>
          <w:bCs/>
        </w:rPr>
        <w:t xml:space="preserve">           </w:t>
        <w:tab/>
        <w:tab/>
      </w:r>
      <w:r>
        <w:rPr>
          <w:bCs/>
          <w:lang w:val="ru-RU"/>
        </w:rPr>
        <w:t>Е.В. Козина</w:t>
      </w:r>
    </w:p>
    <w:sectPr>
      <w:type w:val="nextPage"/>
      <w:pgSz w:w="11906" w:h="16838"/>
      <w:pgMar w:left="1701" w:right="850"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211" w:hanging="360"/>
      </w:pPr>
      <w:rPr>
        <w:i w:val="false"/>
        <w:b w:val="false"/>
        <w:iCs w:val="false"/>
        <w:bCs w:val="false"/>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4">
    <w:lvl w:ilvl="0">
      <w:start w:val="13"/>
      <w:numFmt w:val="decimal"/>
      <w:lvlText w:val="%1."/>
      <w:lvlJc w:val="left"/>
      <w:pPr>
        <w:tabs>
          <w:tab w:val="num" w:pos="0"/>
        </w:tabs>
        <w:ind w:left="480" w:hanging="480"/>
      </w:pPr>
      <w:rPr/>
    </w:lvl>
    <w:lvl w:ilvl="1">
      <w:start w:val="3"/>
      <w:numFmt w:val="decimal"/>
      <w:lvlText w:val="%1.%2."/>
      <w:lvlJc w:val="left"/>
      <w:pPr>
        <w:tabs>
          <w:tab w:val="num" w:pos="0"/>
        </w:tabs>
        <w:ind w:left="1200" w:hanging="48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5">
    <w:lvl w:ilvl="0">
      <w:start w:val="13"/>
      <w:numFmt w:val="decimal"/>
      <w:lvlText w:val="%1."/>
      <w:lvlJc w:val="left"/>
      <w:pPr>
        <w:tabs>
          <w:tab w:val="num" w:pos="0"/>
        </w:tabs>
        <w:ind w:left="480" w:hanging="480"/>
      </w:pPr>
      <w:rPr/>
    </w:lvl>
    <w:lvl w:ilvl="1">
      <w:start w:val="7"/>
      <w:numFmt w:val="decimal"/>
      <w:lvlText w:val="%1.%2."/>
      <w:lvlJc w:val="left"/>
      <w:pPr>
        <w:tabs>
          <w:tab w:val="num" w:pos="0"/>
        </w:tabs>
        <w:ind w:left="1680" w:hanging="480"/>
      </w:pPr>
      <w:rPr/>
    </w:lvl>
    <w:lvl w:ilvl="2">
      <w:start w:val="1"/>
      <w:numFmt w:val="decimal"/>
      <w:lvlText w:val="%1.%2.%3."/>
      <w:lvlJc w:val="left"/>
      <w:pPr>
        <w:tabs>
          <w:tab w:val="num" w:pos="0"/>
        </w:tabs>
        <w:ind w:left="3120" w:hanging="720"/>
      </w:pPr>
      <w:rPr/>
    </w:lvl>
    <w:lvl w:ilvl="3">
      <w:start w:val="1"/>
      <w:numFmt w:val="decimal"/>
      <w:lvlText w:val="%1.%2.%3.%4."/>
      <w:lvlJc w:val="left"/>
      <w:pPr>
        <w:tabs>
          <w:tab w:val="num" w:pos="0"/>
        </w:tabs>
        <w:ind w:left="4320" w:hanging="720"/>
      </w:pPr>
      <w:rPr/>
    </w:lvl>
    <w:lvl w:ilvl="4">
      <w:start w:val="1"/>
      <w:numFmt w:val="decimal"/>
      <w:lvlText w:val="%1.%2.%3.%4.%5."/>
      <w:lvlJc w:val="left"/>
      <w:pPr>
        <w:tabs>
          <w:tab w:val="num" w:pos="0"/>
        </w:tabs>
        <w:ind w:left="5880" w:hanging="1080"/>
      </w:pPr>
      <w:rPr/>
    </w:lvl>
    <w:lvl w:ilvl="5">
      <w:start w:val="1"/>
      <w:numFmt w:val="decimal"/>
      <w:lvlText w:val="%1.%2.%3.%4.%5.%6."/>
      <w:lvlJc w:val="left"/>
      <w:pPr>
        <w:tabs>
          <w:tab w:val="num" w:pos="0"/>
        </w:tabs>
        <w:ind w:left="7080" w:hanging="1080"/>
      </w:pPr>
      <w:rPr/>
    </w:lvl>
    <w:lvl w:ilvl="6">
      <w:start w:val="1"/>
      <w:numFmt w:val="decimal"/>
      <w:lvlText w:val="%1.%2.%3.%4.%5.%6.%7."/>
      <w:lvlJc w:val="left"/>
      <w:pPr>
        <w:tabs>
          <w:tab w:val="num" w:pos="0"/>
        </w:tabs>
        <w:ind w:left="8640" w:hanging="1440"/>
      </w:pPr>
      <w:rPr/>
    </w:lvl>
    <w:lvl w:ilvl="7">
      <w:start w:val="1"/>
      <w:numFmt w:val="decimal"/>
      <w:lvlText w:val="%1.%2.%3.%4.%5.%6.%7.%8."/>
      <w:lvlJc w:val="left"/>
      <w:pPr>
        <w:tabs>
          <w:tab w:val="num" w:pos="0"/>
        </w:tabs>
        <w:ind w:left="9840" w:hanging="1440"/>
      </w:pPr>
      <w:rPr/>
    </w:lvl>
    <w:lvl w:ilvl="8">
      <w:start w:val="1"/>
      <w:numFmt w:val="decimal"/>
      <w:lvlText w:val="%1.%2.%3.%4.%5.%6.%7.%8.%9."/>
      <w:lvlJc w:val="left"/>
      <w:pPr>
        <w:tabs>
          <w:tab w:val="num" w:pos="0"/>
        </w:tabs>
        <w:ind w:left="11400" w:hanging="1800"/>
      </w:pPr>
      <w:rPr/>
    </w:lvl>
  </w:abstractNum>
  <w:abstractNum w:abstractNumId="6">
    <w:lvl w:ilvl="0">
      <w:start w:val="14"/>
      <w:numFmt w:val="decimal"/>
      <w:lvlText w:val="%1."/>
      <w:lvlJc w:val="left"/>
      <w:pPr>
        <w:tabs>
          <w:tab w:val="num" w:pos="0"/>
        </w:tabs>
        <w:ind w:left="600" w:hanging="600"/>
      </w:pPr>
      <w:rPr>
        <w:rFonts w:eastAsia="Times New Roman"/>
      </w:rPr>
    </w:lvl>
    <w:lvl w:ilvl="1">
      <w:start w:val="1"/>
      <w:numFmt w:val="decimal"/>
      <w:lvlText w:val="%1.%2."/>
      <w:lvlJc w:val="left"/>
      <w:pPr>
        <w:tabs>
          <w:tab w:val="num" w:pos="0"/>
        </w:tabs>
        <w:ind w:left="1571" w:hanging="720"/>
      </w:pPr>
      <w:rPr>
        <w:rFonts w:eastAsia="Times New Roman"/>
      </w:rPr>
    </w:lvl>
    <w:lvl w:ilvl="2">
      <w:start w:val="1"/>
      <w:numFmt w:val="decimal"/>
      <w:lvlText w:val="%1.%2.%3."/>
      <w:lvlJc w:val="left"/>
      <w:pPr>
        <w:tabs>
          <w:tab w:val="num" w:pos="0"/>
        </w:tabs>
        <w:ind w:left="2422" w:hanging="720"/>
      </w:pPr>
      <w:rPr>
        <w:rFonts w:eastAsia="Times New Roman"/>
      </w:rPr>
    </w:lvl>
    <w:lvl w:ilvl="3">
      <w:start w:val="1"/>
      <w:numFmt w:val="decimal"/>
      <w:lvlText w:val="%1.%2.%3.%4."/>
      <w:lvlJc w:val="left"/>
      <w:pPr>
        <w:tabs>
          <w:tab w:val="num" w:pos="0"/>
        </w:tabs>
        <w:ind w:left="3633" w:hanging="1080"/>
      </w:pPr>
      <w:rPr>
        <w:rFonts w:eastAsia="Times New Roman"/>
      </w:rPr>
    </w:lvl>
    <w:lvl w:ilvl="4">
      <w:start w:val="1"/>
      <w:numFmt w:val="decimal"/>
      <w:lvlText w:val="%1.%2.%3.%4.%5."/>
      <w:lvlJc w:val="left"/>
      <w:pPr>
        <w:tabs>
          <w:tab w:val="num" w:pos="0"/>
        </w:tabs>
        <w:ind w:left="4484" w:hanging="1080"/>
      </w:pPr>
      <w:rPr>
        <w:rFonts w:eastAsia="Times New Roman"/>
      </w:rPr>
    </w:lvl>
    <w:lvl w:ilvl="5">
      <w:start w:val="1"/>
      <w:numFmt w:val="decimal"/>
      <w:lvlText w:val="%1.%2.%3.%4.%5.%6."/>
      <w:lvlJc w:val="left"/>
      <w:pPr>
        <w:tabs>
          <w:tab w:val="num" w:pos="0"/>
        </w:tabs>
        <w:ind w:left="5695" w:hanging="1440"/>
      </w:pPr>
      <w:rPr>
        <w:rFonts w:eastAsia="Times New Roman"/>
      </w:rPr>
    </w:lvl>
    <w:lvl w:ilvl="6">
      <w:start w:val="1"/>
      <w:numFmt w:val="decimal"/>
      <w:lvlText w:val="%1.%2.%3.%4.%5.%6.%7."/>
      <w:lvlJc w:val="left"/>
      <w:pPr>
        <w:tabs>
          <w:tab w:val="num" w:pos="0"/>
        </w:tabs>
        <w:ind w:left="6906" w:hanging="1800"/>
      </w:pPr>
      <w:rPr>
        <w:rFonts w:eastAsia="Times New Roman"/>
      </w:rPr>
    </w:lvl>
    <w:lvl w:ilvl="7">
      <w:start w:val="1"/>
      <w:numFmt w:val="decimal"/>
      <w:lvlText w:val="%1.%2.%3.%4.%5.%6.%7.%8."/>
      <w:lvlJc w:val="left"/>
      <w:pPr>
        <w:tabs>
          <w:tab w:val="num" w:pos="0"/>
        </w:tabs>
        <w:ind w:left="7757" w:hanging="1800"/>
      </w:pPr>
      <w:rPr>
        <w:rFonts w:eastAsia="Times New Roman"/>
      </w:rPr>
    </w:lvl>
    <w:lvl w:ilvl="8">
      <w:start w:val="1"/>
      <w:numFmt w:val="decimal"/>
      <w:lvlText w:val="%1.%2.%3.%4.%5.%6.%7.%8.%9."/>
      <w:lvlJc w:val="left"/>
      <w:pPr>
        <w:tabs>
          <w:tab w:val="num" w:pos="0"/>
        </w:tabs>
        <w:ind w:left="8968" w:hanging="2160"/>
      </w:pPr>
      <w:rPr>
        <w:rFonts w:eastAsia="Times New Roman"/>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38ae"/>
    <w:pPr>
      <w:widowControl/>
      <w:bidi w:val="0"/>
      <w:spacing w:lineRule="auto" w:line="360" w:before="0" w:after="0"/>
      <w:ind w:firstLine="709"/>
      <w:jc w:val="both"/>
    </w:pPr>
    <w:rPr>
      <w:rFonts w:ascii="Times New Roman" w:hAnsi="Times New Roman" w:eastAsia="Times New Roman" w:cs="Times New Roman"/>
      <w:color w:val="auto"/>
      <w:kern w:val="0"/>
      <w:sz w:val="28"/>
      <w:szCs w:val="20"/>
      <w:lang w:eastAsia="ru-RU" w:val="ru-RU"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2338ae"/>
    <w:rPr>
      <w:i/>
      <w:iCs/>
    </w:rPr>
  </w:style>
  <w:style w:type="character" w:styleId="Style14" w:customStyle="1">
    <w:name w:val="Текст выноски Знак"/>
    <w:basedOn w:val="DefaultParagraphFont"/>
    <w:link w:val="BalloonText"/>
    <w:uiPriority w:val="99"/>
    <w:semiHidden/>
    <w:qFormat/>
    <w:rsid w:val="000b2519"/>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andard" w:customStyle="1">
    <w:name w:val="Standard"/>
    <w:uiPriority w:val="99"/>
    <w:qFormat/>
    <w:rsid w:val="002338ae"/>
    <w:pPr>
      <w:widowControl w:val="false"/>
      <w:suppressAutoHyphens w:val="true"/>
      <w:bidi w:val="0"/>
      <w:spacing w:lineRule="auto" w:line="240" w:before="0" w:after="0"/>
      <w:jc w:val="left"/>
      <w:textAlignment w:val="baseline"/>
    </w:pPr>
    <w:rPr>
      <w:rFonts w:ascii="Times New Roman" w:hAnsi="Times New Roman" w:eastAsia="Calibri" w:cs="Tahoma" w:eastAsiaTheme="minorHAnsi"/>
      <w:color w:val="auto"/>
      <w:kern w:val="2"/>
      <w:sz w:val="24"/>
      <w:szCs w:val="24"/>
      <w:lang w:val="de-DE" w:eastAsia="ja-JP" w:bidi="fa-IR"/>
    </w:rPr>
  </w:style>
  <w:style w:type="paragraph" w:styleId="ListParagraph">
    <w:name w:val="List Paragraph"/>
    <w:basedOn w:val="Standard"/>
    <w:uiPriority w:val="34"/>
    <w:qFormat/>
    <w:rsid w:val="002338ae"/>
    <w:pPr>
      <w:ind w:left="720"/>
    </w:pPr>
    <w:rPr/>
  </w:style>
  <w:style w:type="paragraph" w:styleId="Textbody" w:customStyle="1">
    <w:name w:val="Text body"/>
    <w:basedOn w:val="Standard"/>
    <w:uiPriority w:val="99"/>
    <w:qFormat/>
    <w:rsid w:val="00ec6bc7"/>
    <w:pPr>
      <w:spacing w:before="0" w:after="120"/>
    </w:pPr>
    <w:rPr/>
  </w:style>
  <w:style w:type="paragraph" w:styleId="BalloonText">
    <w:name w:val="Balloon Text"/>
    <w:basedOn w:val="Normal"/>
    <w:link w:val="Style14"/>
    <w:uiPriority w:val="99"/>
    <w:semiHidden/>
    <w:unhideWhenUsed/>
    <w:qFormat/>
    <w:rsid w:val="000b2519"/>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b806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FA3B-8685-4E8C-9696-BB9AB0CC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LibreOffice/7.6.4.1$Windows_X86_64 LibreOffice_project/e19e193f88cd6c0525a17fb7a176ed8e6a3e2aa1</Application>
  <AppVersion>15.0000</AppVersion>
  <Pages>15</Pages>
  <Words>5285</Words>
  <Characters>38662</Characters>
  <CharactersWithSpaces>44371</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2024-09-09T11:10:00Z</dcterms:created>
  <dc:creator>UserPC</dc:creator>
  <dc:description/>
  <dc:language>ru-RU</dc:language>
  <cp:lastModifiedBy/>
  <cp:lastPrinted>2024-06-05T06:45:00Z</cp:lastPrinted>
  <dcterms:modified xsi:type="dcterms:W3CDTF">2024-09-10T14:13:11Z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