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F61AD2" w14:textId="546B00FD" w:rsidR="00A96D83" w:rsidRPr="00ED455A" w:rsidRDefault="00A96D83" w:rsidP="00A96D83">
      <w:pPr>
        <w:autoSpaceDE w:val="0"/>
        <w:jc w:val="center"/>
        <w:rPr>
          <w:b/>
        </w:rPr>
      </w:pPr>
      <w:bookmarkStart w:id="0" w:name="_GoBack"/>
      <w:bookmarkEnd w:id="0"/>
      <w:r w:rsidRPr="00ED455A">
        <w:rPr>
          <w:b/>
        </w:rPr>
        <w:t>ЗАКЛЮЧЕ</w:t>
      </w:r>
      <w:r>
        <w:rPr>
          <w:b/>
        </w:rPr>
        <w:t>НИЕ</w:t>
      </w:r>
    </w:p>
    <w:p w14:paraId="496FA88E" w14:textId="77777777" w:rsidR="00A96D83" w:rsidRPr="00ED455A" w:rsidRDefault="00A96D83" w:rsidP="00A96D83">
      <w:pPr>
        <w:autoSpaceDE w:val="0"/>
        <w:spacing w:line="276" w:lineRule="auto"/>
        <w:jc w:val="center"/>
        <w:rPr>
          <w:b/>
        </w:rPr>
      </w:pPr>
      <w:r w:rsidRPr="00ED455A">
        <w:rPr>
          <w:b/>
        </w:rPr>
        <w:t>на Проект решения Представительного Собрания Курчатовского района Курской области «О бюджете муниципального района «Курчатовский район» Курской области на 202</w:t>
      </w:r>
      <w:r>
        <w:rPr>
          <w:b/>
        </w:rPr>
        <w:t>5</w:t>
      </w:r>
      <w:r w:rsidRPr="00ED455A">
        <w:rPr>
          <w:b/>
        </w:rPr>
        <w:t xml:space="preserve"> год и на плановый</w:t>
      </w:r>
      <w:r>
        <w:rPr>
          <w:b/>
        </w:rPr>
        <w:t xml:space="preserve"> </w:t>
      </w:r>
      <w:r w:rsidRPr="00ED455A">
        <w:rPr>
          <w:b/>
        </w:rPr>
        <w:t>период 202</w:t>
      </w:r>
      <w:r>
        <w:rPr>
          <w:b/>
        </w:rPr>
        <w:t>6</w:t>
      </w:r>
      <w:r w:rsidRPr="00ED455A">
        <w:rPr>
          <w:b/>
        </w:rPr>
        <w:t xml:space="preserve"> и 202</w:t>
      </w:r>
      <w:r>
        <w:rPr>
          <w:b/>
        </w:rPr>
        <w:t>7</w:t>
      </w:r>
      <w:r w:rsidRPr="00ED455A">
        <w:rPr>
          <w:b/>
        </w:rPr>
        <w:t xml:space="preserve"> годов»</w:t>
      </w:r>
    </w:p>
    <w:p w14:paraId="5BA22740" w14:textId="77777777" w:rsidR="00A96D83" w:rsidRDefault="00A96D83" w:rsidP="00A96D83">
      <w:pPr>
        <w:ind w:firstLine="851"/>
        <w:jc w:val="both"/>
      </w:pPr>
      <w:bookmarkStart w:id="1" w:name="_Hlk122684562"/>
      <w:r>
        <w:t xml:space="preserve">Заключение на проект решения Представительного Собрания Курчатовского района Курской области «О бюджете муниципального района «Курчатовский район» Курской области на 2025 год и на плановый период 2026 и 2027 годов» подготовлено на основании норм и положений Бюджетного кодекса Российской Федерации, </w:t>
      </w:r>
      <w:bookmarkStart w:id="2" w:name="_Hlk151468645"/>
      <w:r>
        <w:t>Положения о бюджетном процессе в Курчатовском районе, Положения о Контрольно-ревизионной комиссии Курчатовского района Курской области.</w:t>
      </w:r>
    </w:p>
    <w:bookmarkEnd w:id="2"/>
    <w:p w14:paraId="76C8B004" w14:textId="77777777" w:rsidR="00A96D83" w:rsidRPr="002B12F8" w:rsidRDefault="00A96D83" w:rsidP="00A96D83">
      <w:pPr>
        <w:autoSpaceDE w:val="0"/>
        <w:ind w:firstLine="360"/>
        <w:jc w:val="both"/>
      </w:pPr>
      <w:r>
        <w:t xml:space="preserve"> </w:t>
      </w:r>
      <w:r>
        <w:tab/>
        <w:t xml:space="preserve"> </w:t>
      </w:r>
      <w:r w:rsidRPr="002B12F8">
        <w:t xml:space="preserve">Проект бюджета внесен на рассмотрение </w:t>
      </w:r>
      <w:r>
        <w:t>Представительного Собрания Курчатовского района Курской области</w:t>
      </w:r>
      <w:r w:rsidRPr="002B12F8">
        <w:t xml:space="preserve"> в срок, установленный ст. 185 БК РФ и</w:t>
      </w:r>
      <w:r w:rsidRPr="00127F5D">
        <w:t xml:space="preserve"> </w:t>
      </w:r>
      <w:r>
        <w:t>ст. 18</w:t>
      </w:r>
      <w:r>
        <w:rPr>
          <w:color w:val="C9211E"/>
        </w:rPr>
        <w:t xml:space="preserve"> </w:t>
      </w:r>
      <w:r>
        <w:t>Положения о бюджетном процессе в Курчатовском районе Курской области</w:t>
      </w:r>
      <w:r w:rsidRPr="002B12F8">
        <w:t>, т.е. не позднее 15 ноября текущего года.</w:t>
      </w:r>
    </w:p>
    <w:p w14:paraId="0C158DA1" w14:textId="77777777" w:rsidR="00A96D83" w:rsidRDefault="00A96D83" w:rsidP="00A96D83">
      <w:pPr>
        <w:ind w:firstLine="360"/>
        <w:jc w:val="both"/>
      </w:pPr>
      <w:r>
        <w:tab/>
        <w:t xml:space="preserve">В соответствии со ст. 169 БК РФ и Положением о бюджетном процессе бюджет района сформирован сроком на три года. </w:t>
      </w:r>
    </w:p>
    <w:p w14:paraId="31E71CDA" w14:textId="77777777" w:rsidR="00A96D83" w:rsidRDefault="00A96D83" w:rsidP="00A96D83">
      <w:pPr>
        <w:autoSpaceDE w:val="0"/>
        <w:ind w:firstLine="360"/>
        <w:jc w:val="both"/>
      </w:pPr>
      <w:r>
        <w:tab/>
        <w:t xml:space="preserve">Документы и материалы, представленные вместе с Проектом бюджета, соответствуют перечню, установленному ст. </w:t>
      </w:r>
      <w:r>
        <w:rPr>
          <w:color w:val="000000"/>
        </w:rPr>
        <w:t>184.2 БК РФ и ст. 15</w:t>
      </w:r>
      <w:r>
        <w:t xml:space="preserve"> Положения о бюджетном процессе.   </w:t>
      </w:r>
    </w:p>
    <w:p w14:paraId="0A4A95FD" w14:textId="77777777" w:rsidR="00A96D83" w:rsidRDefault="00A96D83" w:rsidP="00A96D83">
      <w:pPr>
        <w:autoSpaceDE w:val="0"/>
        <w:ind w:firstLine="360"/>
        <w:jc w:val="both"/>
      </w:pPr>
      <w:r>
        <w:rPr>
          <w:color w:val="FF0000"/>
        </w:rPr>
        <w:tab/>
      </w:r>
      <w:r>
        <w:t xml:space="preserve">Структура и содержание Проекта бюджета отвечают положениям ст. </w:t>
      </w:r>
      <w:r>
        <w:rPr>
          <w:color w:val="000000"/>
        </w:rPr>
        <w:t xml:space="preserve">184.1 </w:t>
      </w:r>
      <w:r>
        <w:t>БК РФ и ст. 25 раздела 4</w:t>
      </w:r>
      <w:r>
        <w:rPr>
          <w:color w:val="C9211E"/>
        </w:rPr>
        <w:t xml:space="preserve"> </w:t>
      </w:r>
      <w:r>
        <w:t>Положения о бюджетном процессе.</w:t>
      </w:r>
    </w:p>
    <w:p w14:paraId="6A68C6A0" w14:textId="77777777" w:rsidR="00A96D83" w:rsidRDefault="00A96D83" w:rsidP="00A96D83">
      <w:pPr>
        <w:pStyle w:val="a3"/>
        <w:spacing w:after="0"/>
        <w:ind w:left="0" w:firstLine="709"/>
        <w:jc w:val="both"/>
      </w:pPr>
      <w:r>
        <w:t>Бюджет муниципального района «Курчатовский район» Курской области на 2025 год запланирован с дефицитом в сумме 5 622,0 тыс. руб. Источник финансирования дефицита бюджета – бюджетный кредит из бюджета Курской области. На плановый период 2026 и 2027 годов бюджет предусмотрен сбалансированным.</w:t>
      </w:r>
    </w:p>
    <w:p w14:paraId="5098DF69" w14:textId="77777777" w:rsidR="00A96D83" w:rsidRDefault="00A96D83" w:rsidP="00A96D83">
      <w:pPr>
        <w:autoSpaceDE w:val="0"/>
        <w:ind w:firstLine="360"/>
        <w:jc w:val="both"/>
      </w:pPr>
      <w:r>
        <w:tab/>
      </w:r>
      <w:bookmarkStart w:id="3" w:name="_Hlk122685496"/>
      <w:bookmarkEnd w:id="1"/>
      <w:r w:rsidRPr="00960CA0">
        <w:rPr>
          <w:b/>
          <w:bCs/>
        </w:rPr>
        <w:t>Доходная часть районного бюджета</w:t>
      </w:r>
      <w:r>
        <w:rPr>
          <w:b/>
          <w:bCs/>
        </w:rPr>
        <w:t xml:space="preserve"> </w:t>
      </w:r>
      <w:r w:rsidRPr="00D77C62">
        <w:t xml:space="preserve">сформирована на основании проекта прогноза социально-экономического развития </w:t>
      </w:r>
      <w:r>
        <w:t>Курчатовского</w:t>
      </w:r>
      <w:r w:rsidRPr="00D77C62">
        <w:t xml:space="preserve"> района Курской области на 202</w:t>
      </w:r>
      <w:r>
        <w:t>5</w:t>
      </w:r>
      <w:r w:rsidRPr="00D77C62">
        <w:t>-202</w:t>
      </w:r>
      <w:r>
        <w:t>7</w:t>
      </w:r>
      <w:r w:rsidRPr="00D77C62">
        <w:t xml:space="preserve"> годы</w:t>
      </w:r>
      <w:r>
        <w:t xml:space="preserve"> и рассчитана в соответствии с методикой прогнозирования налоговых и неналоговых доходов бюджета муниципального района. </w:t>
      </w:r>
    </w:p>
    <w:bookmarkEnd w:id="3"/>
    <w:p w14:paraId="13BF9F95" w14:textId="77777777" w:rsidR="00A96D83" w:rsidRDefault="00A96D83" w:rsidP="00A96D83">
      <w:pPr>
        <w:ind w:firstLine="851"/>
        <w:jc w:val="both"/>
      </w:pPr>
      <w:r>
        <w:t>За счет собственных доходов (налоговые и неналоговые доходы) в 2025 году планируется обеспечить выполнение доходной части бюджета на 37,8%, в 2026 году – на 41,8%, в 2027 году – на 43,6%.</w:t>
      </w:r>
    </w:p>
    <w:p w14:paraId="3959C1D7" w14:textId="77777777" w:rsidR="00A96D83" w:rsidRDefault="00A96D83" w:rsidP="00A96D83">
      <w:pPr>
        <w:ind w:firstLine="851"/>
        <w:jc w:val="both"/>
      </w:pPr>
      <w:r>
        <w:t>Безвозмездные поступления от других бюджетов бюджетной системы Российской Федерации предусмотрены в объемах, отраженных в проекте закона Курской области «Об областном бюджете на 2025 год и на плановый период 2026 и 2027 годов».</w:t>
      </w:r>
    </w:p>
    <w:p w14:paraId="436E1D1D" w14:textId="77777777" w:rsidR="00A96D83" w:rsidRDefault="00A96D83" w:rsidP="00A96D83">
      <w:pPr>
        <w:suppressAutoHyphens w:val="0"/>
        <w:spacing w:line="276" w:lineRule="auto"/>
        <w:ind w:firstLine="851"/>
        <w:contextualSpacing/>
        <w:jc w:val="both"/>
        <w:rPr>
          <w:lang w:eastAsia="ru-RU"/>
        </w:rPr>
      </w:pPr>
      <w:r w:rsidRPr="007D5250">
        <w:rPr>
          <w:b/>
          <w:bCs/>
          <w:lang w:eastAsia="ru-RU"/>
        </w:rPr>
        <w:t>Планирование расходов районного бюджета</w:t>
      </w:r>
      <w:r>
        <w:rPr>
          <w:lang w:eastAsia="ru-RU"/>
        </w:rPr>
        <w:t xml:space="preserve"> на 2025 год и на плановый период 2026 и 2027 годов осуществлялось в рамках реализации мероприятий муниципальных программ Курчатовского района, а также непрограммных мероприятий.</w:t>
      </w:r>
    </w:p>
    <w:p w14:paraId="725FAA5D" w14:textId="77777777" w:rsidR="00A96D83" w:rsidRDefault="00A96D83" w:rsidP="00A96D83">
      <w:pPr>
        <w:spacing w:line="100" w:lineRule="atLeast"/>
        <w:ind w:firstLine="708"/>
        <w:jc w:val="both"/>
      </w:pPr>
      <w:bookmarkStart w:id="4" w:name="_Hlk122686020"/>
      <w:r>
        <w:t>Существенных изменений функциональной структуры расходов бюджета не произошло. Бюджет, по-прежнему остается социально ориентированным.  Так, в 2025 году на финансирование социальной сферы планируется 83,7% расходов бюджета,</w:t>
      </w:r>
      <w:r w:rsidRPr="009672A4">
        <w:t xml:space="preserve"> </w:t>
      </w:r>
      <w:r w:rsidRPr="00D77C62">
        <w:t>в 202</w:t>
      </w:r>
      <w:r>
        <w:t>6 и 2027</w:t>
      </w:r>
      <w:r w:rsidRPr="00D77C62">
        <w:t xml:space="preserve"> год</w:t>
      </w:r>
      <w:r>
        <w:t>ах</w:t>
      </w:r>
      <w:r w:rsidRPr="00D77C62">
        <w:t xml:space="preserve"> – 8</w:t>
      </w:r>
      <w:r>
        <w:t>6,1%.</w:t>
      </w:r>
    </w:p>
    <w:bookmarkEnd w:id="4"/>
    <w:p w14:paraId="5B17A0E7" w14:textId="77777777" w:rsidR="00A96D83" w:rsidRDefault="00A96D83" w:rsidP="00A96D83">
      <w:pPr>
        <w:ind w:firstLine="709"/>
        <w:jc w:val="both"/>
        <w:rPr>
          <w:color w:val="000000"/>
        </w:rPr>
      </w:pPr>
      <w:r>
        <w:t xml:space="preserve">Запланированные объемы условно-утвержденных расходов, объемы бюджетных ассигнований на исполнение публичных нормативных обязательств, а также резервного и дорожного фондов отвечают требованиям бюджетного законодательства РФ. </w:t>
      </w:r>
    </w:p>
    <w:p w14:paraId="3484A625" w14:textId="77777777" w:rsidR="00A96D83" w:rsidRDefault="00A96D83" w:rsidP="00A96D83">
      <w:pPr>
        <w:autoSpaceDE w:val="0"/>
        <w:ind w:firstLine="708"/>
        <w:jc w:val="both"/>
      </w:pPr>
      <w:r w:rsidRPr="00C67C65">
        <w:rPr>
          <w:b/>
          <w:bCs/>
        </w:rPr>
        <w:t xml:space="preserve"> </w:t>
      </w:r>
      <w:r w:rsidRPr="005939D7">
        <w:rPr>
          <w:b/>
          <w:bCs/>
        </w:rPr>
        <w:t>По результатам проведенной</w:t>
      </w:r>
      <w:r>
        <w:t xml:space="preserve"> экспертизы Контрольно - ревизионная комиссия Курчатовского района Курской области проект решения </w:t>
      </w:r>
      <w:r w:rsidRPr="00C67C65">
        <w:rPr>
          <w:bCs/>
        </w:rPr>
        <w:t>Представительного Собрания Курчатовского района Курской области «О бюджете муниципального</w:t>
      </w:r>
      <w:r>
        <w:rPr>
          <w:bCs/>
        </w:rPr>
        <w:t xml:space="preserve"> образования</w:t>
      </w:r>
      <w:r w:rsidRPr="00C67C65">
        <w:rPr>
          <w:bCs/>
        </w:rPr>
        <w:t xml:space="preserve"> «Курчатовский </w:t>
      </w:r>
      <w:r>
        <w:rPr>
          <w:bCs/>
        </w:rPr>
        <w:t>муниципальный район»</w:t>
      </w:r>
      <w:r w:rsidRPr="00C67C65">
        <w:rPr>
          <w:bCs/>
        </w:rPr>
        <w:t xml:space="preserve"> Курской области на 202</w:t>
      </w:r>
      <w:r>
        <w:rPr>
          <w:bCs/>
        </w:rPr>
        <w:t>5</w:t>
      </w:r>
      <w:r w:rsidRPr="00C67C65">
        <w:rPr>
          <w:bCs/>
        </w:rPr>
        <w:t xml:space="preserve"> год и на плановый период 202</w:t>
      </w:r>
      <w:r>
        <w:rPr>
          <w:bCs/>
        </w:rPr>
        <w:t>6</w:t>
      </w:r>
      <w:r w:rsidRPr="00C67C65">
        <w:rPr>
          <w:bCs/>
        </w:rPr>
        <w:t xml:space="preserve"> и 202</w:t>
      </w:r>
      <w:r>
        <w:rPr>
          <w:bCs/>
        </w:rPr>
        <w:t>7</w:t>
      </w:r>
      <w:r w:rsidRPr="00C67C65">
        <w:rPr>
          <w:bCs/>
        </w:rPr>
        <w:t xml:space="preserve"> годов»</w:t>
      </w:r>
      <w:r>
        <w:rPr>
          <w:bCs/>
        </w:rPr>
        <w:t xml:space="preserve"> </w:t>
      </w:r>
      <w:r>
        <w:t>рекомендует к рассмотрению.</w:t>
      </w:r>
    </w:p>
    <w:p w14:paraId="5FE6A651" w14:textId="77777777" w:rsidR="00A96D83" w:rsidRDefault="00A96D83" w:rsidP="00A96D83">
      <w:pPr>
        <w:autoSpaceDE w:val="0"/>
        <w:ind w:firstLine="708"/>
        <w:jc w:val="both"/>
      </w:pPr>
    </w:p>
    <w:p w14:paraId="0D83EA35" w14:textId="77777777" w:rsidR="003B1BAE" w:rsidRDefault="003B1BAE"/>
    <w:sectPr w:rsidR="003B1BAE" w:rsidSect="00601E5F">
      <w:pgSz w:w="11906" w:h="16838"/>
      <w:pgMar w:top="851" w:right="851" w:bottom="851" w:left="85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7ED"/>
    <w:rsid w:val="003B1BAE"/>
    <w:rsid w:val="00601E5F"/>
    <w:rsid w:val="00A96D83"/>
    <w:rsid w:val="00BC17ED"/>
    <w:rsid w:val="00EE5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75934"/>
  <w15:chartTrackingRefBased/>
  <w15:docId w15:val="{59CC8848-EF40-4980-B4EE-6A7C1E329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6D8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A96D83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A96D83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502</Words>
  <Characters>2865</Characters>
  <Application>Microsoft Office Word</Application>
  <DocSecurity>0</DocSecurity>
  <Lines>23</Lines>
  <Paragraphs>6</Paragraphs>
  <ScaleCrop>false</ScaleCrop>
  <Company/>
  <LinksUpToDate>false</LinksUpToDate>
  <CharactersWithSpaces>3361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UserPC</dc:creator>
  <cp:keywords/>
  <dc:description/>
  <cp:lastModifiedBy>UserPC</cp:lastModifiedBy>
  <cp:revision>2</cp:revision>
  <dcterms:created xsi:type="dcterms:W3CDTF">2025-01-28T06:19:00Z</dcterms:created>
  <dcterms:modified xsi:type="dcterms:W3CDTF">2025-01-28T06:19:00Z</dcterms:modified>
</cp:coreProperties>
</file>