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7F2" w:rsidRPr="00743177" w:rsidRDefault="002177F2" w:rsidP="002177F2">
      <w:pPr>
        <w:jc w:val="center"/>
      </w:pPr>
      <w:r>
        <w:rPr>
          <w:noProof/>
        </w:rPr>
        <w:drawing>
          <wp:inline distT="0" distB="0" distL="0" distR="0">
            <wp:extent cx="1325880" cy="13792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7F2" w:rsidRPr="00743177" w:rsidRDefault="002177F2" w:rsidP="002177F2">
      <w:pPr>
        <w:jc w:val="center"/>
        <w:rPr>
          <w:b/>
          <w:sz w:val="36"/>
          <w:szCs w:val="36"/>
        </w:rPr>
      </w:pPr>
      <w:r w:rsidRPr="00743177">
        <w:rPr>
          <w:b/>
          <w:sz w:val="36"/>
          <w:szCs w:val="36"/>
        </w:rPr>
        <w:t>АДМИНИСТРАЦИЯ</w:t>
      </w:r>
    </w:p>
    <w:p w:rsidR="002177F2" w:rsidRPr="00743177" w:rsidRDefault="002177F2" w:rsidP="002177F2">
      <w:pPr>
        <w:jc w:val="center"/>
        <w:rPr>
          <w:sz w:val="36"/>
          <w:szCs w:val="36"/>
        </w:rPr>
      </w:pPr>
      <w:r w:rsidRPr="00743177">
        <w:rPr>
          <w:b/>
          <w:sz w:val="36"/>
          <w:szCs w:val="36"/>
        </w:rPr>
        <w:t>КУРЧАТОВСКОГО РАЙОНА КУРСКОЙ ОБЛАСТИ</w:t>
      </w:r>
    </w:p>
    <w:p w:rsidR="002177F2" w:rsidRPr="00743177" w:rsidRDefault="002177F2" w:rsidP="002177F2">
      <w:pPr>
        <w:jc w:val="center"/>
      </w:pPr>
    </w:p>
    <w:p w:rsidR="002177F2" w:rsidRPr="00743177" w:rsidRDefault="002177F2" w:rsidP="002177F2">
      <w:pPr>
        <w:ind w:right="-1" w:hanging="14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2177F2" w:rsidRDefault="002177F2" w:rsidP="002177F2"/>
    <w:p w:rsidR="002177F2" w:rsidRDefault="002177F2" w:rsidP="002177F2"/>
    <w:p w:rsidR="002177F2" w:rsidRPr="00743177" w:rsidRDefault="002177F2" w:rsidP="002177F2"/>
    <w:p w:rsidR="002177F2" w:rsidRPr="004E3077" w:rsidRDefault="002177F2" w:rsidP="002177F2">
      <w:pPr>
        <w:rPr>
          <w:bCs/>
          <w:sz w:val="24"/>
          <w:szCs w:val="24"/>
          <w:u w:val="single"/>
        </w:rPr>
      </w:pPr>
      <w:r w:rsidRPr="00743177">
        <w:rPr>
          <w:bCs/>
        </w:rPr>
        <w:t>от</w:t>
      </w:r>
      <w:r w:rsidRPr="00D879DC">
        <w:rPr>
          <w:bCs/>
        </w:rPr>
        <w:t xml:space="preserve"> </w:t>
      </w:r>
      <w:bookmarkStart w:id="0" w:name="_GoBack"/>
      <w:r w:rsidR="004E3077" w:rsidRPr="004E3077">
        <w:rPr>
          <w:sz w:val="24"/>
          <w:szCs w:val="24"/>
          <w:u w:val="single"/>
        </w:rPr>
        <w:t>13.07.2022</w:t>
      </w:r>
      <w:r>
        <w:t xml:space="preserve"> </w:t>
      </w:r>
      <w:bookmarkEnd w:id="0"/>
      <w:r>
        <w:t>№</w:t>
      </w:r>
      <w:r w:rsidR="004E3077">
        <w:t xml:space="preserve"> </w:t>
      </w:r>
      <w:r w:rsidR="004E3077" w:rsidRPr="004E3077">
        <w:rPr>
          <w:sz w:val="24"/>
          <w:szCs w:val="24"/>
          <w:u w:val="single"/>
        </w:rPr>
        <w:t>477</w:t>
      </w:r>
    </w:p>
    <w:p w:rsidR="007B74E9" w:rsidRDefault="009A1CB9" w:rsidP="007573C2">
      <w:pPr>
        <w:shd w:val="clear" w:color="auto" w:fill="FFFFFF"/>
        <w:spacing w:before="281" w:line="382" w:lineRule="exact"/>
        <w:jc w:val="both"/>
      </w:pPr>
      <w:r>
        <w:rPr>
          <w:rFonts w:eastAsia="Times New Roman"/>
          <w:spacing w:val="-1"/>
          <w:sz w:val="24"/>
          <w:szCs w:val="24"/>
        </w:rPr>
        <w:t>Об утверждении реестра</w:t>
      </w:r>
    </w:p>
    <w:p w:rsidR="007B74E9" w:rsidRDefault="009A1CB9">
      <w:pPr>
        <w:shd w:val="clear" w:color="auto" w:fill="FFFFFF"/>
        <w:spacing w:line="274" w:lineRule="exact"/>
        <w:ind w:right="4320"/>
      </w:pPr>
      <w:r>
        <w:rPr>
          <w:rFonts w:eastAsia="Times New Roman"/>
          <w:spacing w:val="-1"/>
          <w:sz w:val="24"/>
          <w:szCs w:val="24"/>
        </w:rPr>
        <w:t>информационных систем, не обрабатывающих сведения, содержащи</w:t>
      </w:r>
      <w:r w:rsidR="006159C4">
        <w:rPr>
          <w:rFonts w:eastAsia="Times New Roman"/>
          <w:spacing w:val="-1"/>
          <w:sz w:val="24"/>
          <w:szCs w:val="24"/>
        </w:rPr>
        <w:t>е</w:t>
      </w:r>
      <w:r>
        <w:rPr>
          <w:rFonts w:eastAsia="Times New Roman"/>
          <w:spacing w:val="-1"/>
          <w:sz w:val="24"/>
          <w:szCs w:val="24"/>
        </w:rPr>
        <w:t xml:space="preserve"> государственную тайну, </w:t>
      </w:r>
      <w:r>
        <w:rPr>
          <w:rFonts w:eastAsia="Times New Roman"/>
          <w:spacing w:val="-3"/>
          <w:sz w:val="24"/>
          <w:szCs w:val="24"/>
        </w:rPr>
        <w:t xml:space="preserve">органов местного самоуправления муниципального </w:t>
      </w:r>
      <w:r>
        <w:rPr>
          <w:rFonts w:eastAsia="Times New Roman"/>
          <w:spacing w:val="-1"/>
          <w:sz w:val="24"/>
          <w:szCs w:val="24"/>
        </w:rPr>
        <w:t>района «Курчатовский район» Курской области</w:t>
      </w:r>
    </w:p>
    <w:p w:rsidR="007B74E9" w:rsidRDefault="009A1CB9">
      <w:pPr>
        <w:shd w:val="clear" w:color="auto" w:fill="FFFFFF"/>
        <w:spacing w:before="547" w:line="274" w:lineRule="exact"/>
        <w:ind w:right="7" w:firstLine="698"/>
        <w:jc w:val="both"/>
      </w:pPr>
      <w:r>
        <w:rPr>
          <w:rFonts w:eastAsia="Times New Roman"/>
          <w:sz w:val="24"/>
          <w:szCs w:val="24"/>
        </w:rPr>
        <w:t xml:space="preserve">В соответствии с Федеральным законом от 27 июля 2006г. №149-ФЗ «Об информации, информационных технологиях и о защите информации», Приказом </w:t>
      </w:r>
      <w:r>
        <w:rPr>
          <w:rFonts w:eastAsia="Times New Roman"/>
          <w:spacing w:val="-1"/>
          <w:sz w:val="24"/>
          <w:szCs w:val="24"/>
        </w:rPr>
        <w:t xml:space="preserve">Министерства связи и массовых коммуникаций Российской Федерации от 22 августа 2013г. </w:t>
      </w:r>
      <w:r>
        <w:rPr>
          <w:rFonts w:eastAsia="Times New Roman"/>
          <w:sz w:val="24"/>
          <w:szCs w:val="24"/>
        </w:rPr>
        <w:t>№220 «Об утверждении методических рекомендаций для исполнительных органов государственной власти субъектов Российской Федерации по осуществлению учета и классификации</w:t>
      </w:r>
      <w:r w:rsidR="007573C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информационных систем и компонентов информационно-телекоммуникационной инфраструктуры, создаваемых и приобретаемых за счет средств бюджетов субъектов Российской Федерации, а также по составу сведений, размещаемых в системе учета информационных систем», Постановлением Губернатора Курской области от 05.08.2009г. №252 (ред. от 04.07.2011</w:t>
      </w:r>
      <w:r w:rsidR="006159C4">
        <w:rPr>
          <w:rFonts w:eastAsia="Times New Roman"/>
          <w:sz w:val="24"/>
          <w:szCs w:val="24"/>
        </w:rPr>
        <w:t>, от</w:t>
      </w:r>
      <w:r w:rsidR="006159C4" w:rsidRPr="006159C4">
        <w:t xml:space="preserve"> </w:t>
      </w:r>
      <w:r w:rsidR="006159C4">
        <w:rPr>
          <w:rFonts w:eastAsia="Times New Roman"/>
          <w:sz w:val="24"/>
          <w:szCs w:val="24"/>
        </w:rPr>
        <w:t>01.10.2020</w:t>
      </w:r>
      <w:r>
        <w:rPr>
          <w:rFonts w:eastAsia="Times New Roman"/>
          <w:sz w:val="24"/>
          <w:szCs w:val="24"/>
        </w:rPr>
        <w:t xml:space="preserve">) «О Положении о реестре и паспортах </w:t>
      </w:r>
      <w:r>
        <w:rPr>
          <w:rFonts w:eastAsia="Times New Roman"/>
          <w:spacing w:val="-1"/>
          <w:sz w:val="24"/>
          <w:szCs w:val="24"/>
        </w:rPr>
        <w:t xml:space="preserve">информационных систем Курской области», Администрация Курчатовского района Курской </w:t>
      </w:r>
      <w:r>
        <w:rPr>
          <w:rFonts w:eastAsia="Times New Roman"/>
          <w:sz w:val="24"/>
          <w:szCs w:val="24"/>
        </w:rPr>
        <w:t>области</w:t>
      </w:r>
    </w:p>
    <w:p w:rsidR="007B74E9" w:rsidRDefault="009A1CB9" w:rsidP="007573C2">
      <w:pPr>
        <w:shd w:val="clear" w:color="auto" w:fill="FFFFFF"/>
        <w:spacing w:before="266"/>
        <w:ind w:left="706"/>
        <w:jc w:val="center"/>
      </w:pPr>
      <w:r>
        <w:rPr>
          <w:rFonts w:eastAsia="Times New Roman"/>
          <w:spacing w:val="-2"/>
          <w:sz w:val="24"/>
          <w:szCs w:val="24"/>
        </w:rPr>
        <w:t>ПОСТАНОВЛЯЕТ:</w:t>
      </w:r>
    </w:p>
    <w:p w:rsidR="007B74E9" w:rsidRDefault="009A1CB9" w:rsidP="007573C2">
      <w:pPr>
        <w:numPr>
          <w:ilvl w:val="0"/>
          <w:numId w:val="1"/>
        </w:numPr>
        <w:shd w:val="clear" w:color="auto" w:fill="FFFFFF"/>
        <w:tabs>
          <w:tab w:val="left" w:pos="1123"/>
        </w:tabs>
        <w:spacing w:before="274" w:line="274" w:lineRule="exact"/>
        <w:ind w:left="7" w:right="14" w:firstLine="698"/>
        <w:jc w:val="both"/>
        <w:rPr>
          <w:spacing w:val="-29"/>
          <w:sz w:val="24"/>
          <w:szCs w:val="24"/>
        </w:rPr>
      </w:pPr>
      <w:r>
        <w:rPr>
          <w:rFonts w:eastAsia="Times New Roman"/>
          <w:sz w:val="24"/>
          <w:szCs w:val="24"/>
        </w:rPr>
        <w:t>Утвердить Реестр информационных систем, не обрабатывающих сведения, содержащие государственную тайну органов местного самоуправления муниципального района «Курчатовский район» Курской области (Приложение).</w:t>
      </w:r>
    </w:p>
    <w:p w:rsidR="007B74E9" w:rsidRDefault="009A1CB9" w:rsidP="006159C4">
      <w:pPr>
        <w:numPr>
          <w:ilvl w:val="0"/>
          <w:numId w:val="1"/>
        </w:numPr>
        <w:shd w:val="clear" w:color="auto" w:fill="FFFFFF"/>
        <w:tabs>
          <w:tab w:val="left" w:pos="1123"/>
        </w:tabs>
        <w:spacing w:line="274" w:lineRule="exact"/>
        <w:ind w:left="7" w:right="7" w:firstLine="698"/>
        <w:jc w:val="both"/>
        <w:rPr>
          <w:spacing w:val="-15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Постановление Администрации Курчатовского района Курской области </w:t>
      </w:r>
      <w:r w:rsidR="006159C4">
        <w:rPr>
          <w:rFonts w:eastAsia="Times New Roman"/>
          <w:sz w:val="24"/>
          <w:szCs w:val="24"/>
        </w:rPr>
        <w:t>от 20.07.2021 №</w:t>
      </w:r>
      <w:r w:rsidR="006159C4" w:rsidRPr="006159C4">
        <w:rPr>
          <w:rFonts w:eastAsia="Times New Roman"/>
          <w:sz w:val="24"/>
          <w:szCs w:val="24"/>
        </w:rPr>
        <w:t>566</w:t>
      </w:r>
      <w:r>
        <w:rPr>
          <w:rFonts w:eastAsia="Times New Roman"/>
          <w:spacing w:val="-1"/>
          <w:sz w:val="24"/>
          <w:szCs w:val="24"/>
        </w:rPr>
        <w:t xml:space="preserve"> «Об утверждении реестра информационных систем, не обрабатывающих </w:t>
      </w:r>
      <w:r>
        <w:rPr>
          <w:rFonts w:eastAsia="Times New Roman"/>
          <w:sz w:val="24"/>
          <w:szCs w:val="24"/>
        </w:rPr>
        <w:t xml:space="preserve">сведения, содержащие государственную тайну, органов местного самоуправления </w:t>
      </w:r>
      <w:r>
        <w:rPr>
          <w:rFonts w:eastAsia="Times New Roman"/>
          <w:spacing w:val="-1"/>
          <w:sz w:val="24"/>
          <w:szCs w:val="24"/>
        </w:rPr>
        <w:t>муниципального района «Курчатовский район» считать утратившим силу.</w:t>
      </w:r>
    </w:p>
    <w:p w:rsidR="007B74E9" w:rsidRDefault="002177F2" w:rsidP="007573C2">
      <w:pPr>
        <w:numPr>
          <w:ilvl w:val="0"/>
          <w:numId w:val="1"/>
        </w:numPr>
        <w:shd w:val="clear" w:color="auto" w:fill="FFFFFF"/>
        <w:tabs>
          <w:tab w:val="left" w:pos="1123"/>
        </w:tabs>
        <w:spacing w:line="274" w:lineRule="exact"/>
        <w:ind w:left="7" w:firstLine="698"/>
        <w:jc w:val="both"/>
        <w:rPr>
          <w:spacing w:val="-15"/>
          <w:sz w:val="24"/>
          <w:szCs w:val="24"/>
        </w:rPr>
      </w:pPr>
      <w:r>
        <w:rPr>
          <w:rFonts w:eastAsia="Times New Roman"/>
          <w:sz w:val="24"/>
          <w:szCs w:val="24"/>
        </w:rPr>
        <w:t>Управлению</w:t>
      </w:r>
      <w:r w:rsidR="009A1CB9">
        <w:rPr>
          <w:rFonts w:eastAsia="Times New Roman"/>
          <w:sz w:val="24"/>
          <w:szCs w:val="24"/>
        </w:rPr>
        <w:t xml:space="preserve"> делами Администрации Курчатовского района Курской области обеспечить опубликование Реестра информационных систем, не обрабатывающих сведения, содержащие государственную тайну органов местного самоуправления муниципального района «Курчатовский район» Курской области на </w:t>
      </w:r>
      <w:r w:rsidR="009A1CB9">
        <w:rPr>
          <w:rFonts w:eastAsia="Times New Roman"/>
          <w:spacing w:val="-1"/>
          <w:sz w:val="24"/>
          <w:szCs w:val="24"/>
        </w:rPr>
        <w:t>официальном сайте муниципального района «Курчатовский район» Курской области.</w:t>
      </w:r>
    </w:p>
    <w:p w:rsidR="007B74E9" w:rsidRDefault="009A1CB9" w:rsidP="007573C2">
      <w:pPr>
        <w:numPr>
          <w:ilvl w:val="0"/>
          <w:numId w:val="2"/>
        </w:numPr>
        <w:shd w:val="clear" w:color="auto" w:fill="FFFFFF"/>
        <w:tabs>
          <w:tab w:val="left" w:pos="1123"/>
        </w:tabs>
        <w:spacing w:line="274" w:lineRule="exact"/>
        <w:ind w:left="706"/>
        <w:rPr>
          <w:spacing w:val="-15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 вступает в силу со дня его подписания.</w:t>
      </w:r>
    </w:p>
    <w:p w:rsidR="007573C2" w:rsidRDefault="009A1CB9">
      <w:pPr>
        <w:shd w:val="clear" w:color="auto" w:fill="FFFFFF"/>
        <w:tabs>
          <w:tab w:val="left" w:pos="6869"/>
          <w:tab w:val="left" w:pos="8302"/>
        </w:tabs>
        <w:spacing w:before="821"/>
        <w:ind w:left="7"/>
      </w:pPr>
      <w:r>
        <w:rPr>
          <w:rFonts w:eastAsia="Times New Roman"/>
          <w:spacing w:val="-4"/>
          <w:sz w:val="24"/>
          <w:szCs w:val="24"/>
        </w:rPr>
        <w:t>Глава района</w:t>
      </w: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5B723F" w:rsidRPr="005B723F">
        <w:rPr>
          <w:rFonts w:ascii="Arial" w:eastAsia="Times New Roman" w:hAnsi="Arial" w:cs="Arial"/>
          <w:iCs/>
          <w:sz w:val="24"/>
          <w:szCs w:val="24"/>
        </w:rPr>
        <w:t xml:space="preserve">                        </w:t>
      </w:r>
      <w:r w:rsidR="005B723F">
        <w:rPr>
          <w:rFonts w:ascii="Arial" w:eastAsia="Times New Roman" w:hAnsi="Arial" w:cs="Arial"/>
          <w:iCs/>
          <w:sz w:val="24"/>
          <w:szCs w:val="24"/>
        </w:rPr>
        <w:t xml:space="preserve">                         </w:t>
      </w:r>
      <w:r w:rsidR="005B723F" w:rsidRPr="005B723F">
        <w:rPr>
          <w:rFonts w:ascii="Arial" w:eastAsia="Times New Roman" w:hAnsi="Arial" w:cs="Arial"/>
          <w:iCs/>
          <w:sz w:val="24"/>
          <w:szCs w:val="24"/>
        </w:rPr>
        <w:t xml:space="preserve">    </w:t>
      </w:r>
      <w:r w:rsidRPr="005B723F">
        <w:rPr>
          <w:rFonts w:ascii="Arial" w:eastAsia="Times New Roman" w:hAnsi="Arial" w:cs="Arial"/>
          <w:iCs/>
          <w:sz w:val="24"/>
          <w:szCs w:val="24"/>
        </w:rPr>
        <w:t xml:space="preserve">   </w:t>
      </w:r>
      <w:r w:rsidR="006159C4">
        <w:rPr>
          <w:rFonts w:ascii="Arial" w:eastAsia="Times New Roman" w:hAnsi="Arial" w:cs="Arial"/>
          <w:iCs/>
          <w:sz w:val="24"/>
          <w:szCs w:val="24"/>
        </w:rPr>
        <w:t xml:space="preserve">  </w:t>
      </w:r>
      <w:r w:rsidRPr="009A1CB9">
        <w:rPr>
          <w:rFonts w:ascii="Arial" w:eastAsia="Times New Roman" w:hAnsi="Arial" w:cs="Arial"/>
          <w:iCs/>
          <w:sz w:val="24"/>
          <w:szCs w:val="24"/>
        </w:rPr>
        <w:t xml:space="preserve">    </w:t>
      </w:r>
      <w:r>
        <w:rPr>
          <w:rFonts w:eastAsia="Times New Roman"/>
          <w:spacing w:val="-3"/>
          <w:sz w:val="24"/>
          <w:szCs w:val="24"/>
        </w:rPr>
        <w:t>А.В. Ярыгин</w:t>
      </w:r>
    </w:p>
    <w:sectPr w:rsidR="007573C2" w:rsidSect="007573C2">
      <w:type w:val="continuous"/>
      <w:pgSz w:w="11909" w:h="16834"/>
      <w:pgMar w:top="360" w:right="710" w:bottom="567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31B39"/>
    <w:multiLevelType w:val="singleLevel"/>
    <w:tmpl w:val="020E34E2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C2"/>
    <w:rsid w:val="001943EF"/>
    <w:rsid w:val="002177F2"/>
    <w:rsid w:val="004E3077"/>
    <w:rsid w:val="00534C34"/>
    <w:rsid w:val="005B723F"/>
    <w:rsid w:val="006159C4"/>
    <w:rsid w:val="007573C2"/>
    <w:rsid w:val="007B74E9"/>
    <w:rsid w:val="009A1CB9"/>
    <w:rsid w:val="00E9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FCC10A-5EDB-4E0C-8BEF-1D8D25E7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Shinakov</dc:creator>
  <cp:lastModifiedBy>user user</cp:lastModifiedBy>
  <cp:revision>2</cp:revision>
  <cp:lastPrinted>2022-12-19T06:40:00Z</cp:lastPrinted>
  <dcterms:created xsi:type="dcterms:W3CDTF">2022-12-19T06:40:00Z</dcterms:created>
  <dcterms:modified xsi:type="dcterms:W3CDTF">2022-12-19T06:40:00Z</dcterms:modified>
</cp:coreProperties>
</file>