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55C" w:rsidRPr="0061655C" w:rsidRDefault="0061655C" w:rsidP="0061655C">
      <w:pPr>
        <w:shd w:val="clear" w:color="auto" w:fill="FFFFFF"/>
        <w:spacing w:after="100" w:line="200" w:lineRule="atLeast"/>
        <w:jc w:val="center"/>
        <w:rPr>
          <w:rFonts w:ascii="Helvetica" w:eastAsia="Times New Roman" w:hAnsi="Helvetica" w:cs="Helvetica"/>
          <w:color w:val="555555"/>
          <w:sz w:val="14"/>
          <w:szCs w:val="14"/>
          <w:lang w:eastAsia="ru-RU"/>
        </w:rPr>
      </w:pPr>
      <w:r w:rsidRPr="0061655C">
        <w:rPr>
          <w:rFonts w:ascii="Helvetica" w:eastAsia="Times New Roman" w:hAnsi="Helvetica" w:cs="Helvetica"/>
          <w:b/>
          <w:bCs/>
          <w:color w:val="555555"/>
          <w:sz w:val="14"/>
          <w:szCs w:val="14"/>
          <w:lang w:eastAsia="ru-RU"/>
        </w:rPr>
        <w:t>АДМИНИСТРАЦИЯ</w:t>
      </w:r>
    </w:p>
    <w:p w:rsidR="0061655C" w:rsidRPr="0061655C" w:rsidRDefault="0061655C" w:rsidP="0061655C">
      <w:pPr>
        <w:shd w:val="clear" w:color="auto" w:fill="FFFFFF"/>
        <w:spacing w:after="100" w:line="200" w:lineRule="atLeast"/>
        <w:jc w:val="center"/>
        <w:rPr>
          <w:rFonts w:ascii="Helvetica" w:eastAsia="Times New Roman" w:hAnsi="Helvetica" w:cs="Helvetica"/>
          <w:color w:val="555555"/>
          <w:sz w:val="14"/>
          <w:szCs w:val="14"/>
          <w:lang w:eastAsia="ru-RU"/>
        </w:rPr>
      </w:pPr>
      <w:r w:rsidRPr="0061655C">
        <w:rPr>
          <w:rFonts w:ascii="Helvetica" w:eastAsia="Times New Roman" w:hAnsi="Helvetica" w:cs="Helvetica"/>
          <w:b/>
          <w:bCs/>
          <w:color w:val="555555"/>
          <w:sz w:val="14"/>
          <w:szCs w:val="14"/>
          <w:lang w:eastAsia="ru-RU"/>
        </w:rPr>
        <w:t>КУРЧАТОВСКОГО РАЙОНА КУРСКОЙ ОБЛАСТИ</w:t>
      </w:r>
    </w:p>
    <w:p w:rsidR="0061655C" w:rsidRPr="0061655C" w:rsidRDefault="0061655C" w:rsidP="0061655C">
      <w:pPr>
        <w:shd w:val="clear" w:color="auto" w:fill="FFFFFF"/>
        <w:spacing w:after="100" w:line="200" w:lineRule="atLeast"/>
        <w:jc w:val="center"/>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 </w:t>
      </w:r>
    </w:p>
    <w:p w:rsidR="0061655C" w:rsidRPr="0061655C" w:rsidRDefault="0061655C" w:rsidP="0061655C">
      <w:pPr>
        <w:shd w:val="clear" w:color="auto" w:fill="FFFFFF"/>
        <w:spacing w:after="100" w:line="200" w:lineRule="atLeast"/>
        <w:jc w:val="center"/>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П О С Т А Н О В Л Е Н И Е</w:t>
      </w:r>
    </w:p>
    <w:p w:rsidR="0061655C" w:rsidRPr="0061655C" w:rsidRDefault="0061655C" w:rsidP="0061655C">
      <w:pPr>
        <w:shd w:val="clear" w:color="auto" w:fill="FFFFFF"/>
        <w:spacing w:after="10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 </w:t>
      </w:r>
    </w:p>
    <w:p w:rsidR="0061655C" w:rsidRPr="0061655C" w:rsidRDefault="0061655C" w:rsidP="0061655C">
      <w:pPr>
        <w:shd w:val="clear" w:color="auto" w:fill="FFFFFF"/>
        <w:spacing w:after="10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от </w:t>
      </w:r>
      <w:r w:rsidRPr="0061655C">
        <w:rPr>
          <w:rFonts w:ascii="Helvetica" w:eastAsia="Times New Roman" w:hAnsi="Helvetica" w:cs="Helvetica"/>
          <w:color w:val="555555"/>
          <w:sz w:val="14"/>
          <w:szCs w:val="14"/>
          <w:u w:val="single"/>
          <w:lang w:eastAsia="ru-RU"/>
        </w:rPr>
        <w:t>13.04.2020</w:t>
      </w:r>
      <w:r w:rsidRPr="0061655C">
        <w:rPr>
          <w:rFonts w:ascii="Helvetica" w:eastAsia="Times New Roman" w:hAnsi="Helvetica" w:cs="Helvetica"/>
          <w:color w:val="555555"/>
          <w:sz w:val="14"/>
          <w:szCs w:val="14"/>
          <w:lang w:eastAsia="ru-RU"/>
        </w:rPr>
        <w:t>  № </w:t>
      </w:r>
      <w:r w:rsidRPr="0061655C">
        <w:rPr>
          <w:rFonts w:ascii="Helvetica" w:eastAsia="Times New Roman" w:hAnsi="Helvetica" w:cs="Helvetica"/>
          <w:color w:val="555555"/>
          <w:sz w:val="14"/>
          <w:szCs w:val="14"/>
          <w:u w:val="single"/>
          <w:lang w:eastAsia="ru-RU"/>
        </w:rPr>
        <w:t>259</w:t>
      </w:r>
    </w:p>
    <w:p w:rsidR="0061655C" w:rsidRPr="0061655C" w:rsidRDefault="0061655C" w:rsidP="0061655C">
      <w:pPr>
        <w:shd w:val="clear" w:color="auto" w:fill="FFFFFF"/>
        <w:spacing w:after="10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 </w:t>
      </w:r>
    </w:p>
    <w:p w:rsidR="0061655C" w:rsidRPr="0061655C" w:rsidRDefault="0061655C" w:rsidP="0061655C">
      <w:pPr>
        <w:shd w:val="clear" w:color="auto" w:fill="FFFFFF"/>
        <w:spacing w:after="10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 </w:t>
      </w:r>
    </w:p>
    <w:p w:rsidR="0061655C" w:rsidRPr="0061655C" w:rsidRDefault="0061655C" w:rsidP="0061655C">
      <w:pPr>
        <w:shd w:val="clear" w:color="auto" w:fill="FFFFFF"/>
        <w:spacing w:after="10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Об утверждении реестра</w:t>
      </w:r>
    </w:p>
    <w:p w:rsidR="0061655C" w:rsidRPr="0061655C" w:rsidRDefault="0061655C" w:rsidP="0061655C">
      <w:pPr>
        <w:shd w:val="clear" w:color="auto" w:fill="FFFFFF"/>
        <w:spacing w:after="10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информационных систем, не обрабатывающих</w:t>
      </w:r>
    </w:p>
    <w:p w:rsidR="0061655C" w:rsidRPr="0061655C" w:rsidRDefault="0061655C" w:rsidP="0061655C">
      <w:pPr>
        <w:shd w:val="clear" w:color="auto" w:fill="FFFFFF"/>
        <w:spacing w:after="10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сведения, содержащие государственную тайну,</w:t>
      </w:r>
    </w:p>
    <w:p w:rsidR="0061655C" w:rsidRPr="0061655C" w:rsidRDefault="0061655C" w:rsidP="0061655C">
      <w:pPr>
        <w:shd w:val="clear" w:color="auto" w:fill="FFFFFF"/>
        <w:spacing w:after="10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органов местного самоуправления муниципального</w:t>
      </w:r>
    </w:p>
    <w:p w:rsidR="0061655C" w:rsidRPr="0061655C" w:rsidRDefault="0061655C" w:rsidP="0061655C">
      <w:pPr>
        <w:shd w:val="clear" w:color="auto" w:fill="FFFFFF"/>
        <w:spacing w:after="10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района «Курчатовский район» Курской области</w:t>
      </w:r>
    </w:p>
    <w:p w:rsidR="0061655C" w:rsidRPr="0061655C" w:rsidRDefault="0061655C" w:rsidP="0061655C">
      <w:pPr>
        <w:shd w:val="clear" w:color="auto" w:fill="FFFFFF"/>
        <w:spacing w:after="10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 </w:t>
      </w:r>
    </w:p>
    <w:p w:rsidR="0061655C" w:rsidRPr="0061655C" w:rsidRDefault="0061655C" w:rsidP="0061655C">
      <w:pPr>
        <w:shd w:val="clear" w:color="auto" w:fill="FFFFFF"/>
        <w:spacing w:after="10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 </w:t>
      </w:r>
    </w:p>
    <w:p w:rsidR="0061655C" w:rsidRPr="0061655C" w:rsidRDefault="0061655C" w:rsidP="0061655C">
      <w:pPr>
        <w:shd w:val="clear" w:color="auto" w:fill="FFFFFF"/>
        <w:spacing w:after="10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В соответствии с Федеральным законом от 27 июля 2006г. №149-ФЗ «Об информации, информационных технологиях и о защите информации», Приказом Министерства связи и массовых коммуникаций Российской Федерации от 22 августа 2013г. №220 «Об утверждении методических рекомендаций для исполнительных органов государственной власти субъектов Российской Федерации по осуществлению учета и классификации информационных систем и компонентов информационно-телекоммуникационной инфраструктуры, создаваемых и приобретаемых за счет средств бюджетов субъектов Российской Федерации, а также по составу сведений, размещаемых в системе учета информационных систем», Постановлением Губернатора Курской области от 05.08.2009г. №252 (ред. от 04.07.2011) «О Положении о реестре и паспортах информационных систем Курской области», Администрация Курчатовского района Курской области</w:t>
      </w:r>
    </w:p>
    <w:p w:rsidR="0061655C" w:rsidRPr="0061655C" w:rsidRDefault="0061655C" w:rsidP="0061655C">
      <w:pPr>
        <w:shd w:val="clear" w:color="auto" w:fill="FFFFFF"/>
        <w:spacing w:after="10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 </w:t>
      </w:r>
    </w:p>
    <w:p w:rsidR="0061655C" w:rsidRPr="0061655C" w:rsidRDefault="0061655C" w:rsidP="0061655C">
      <w:pPr>
        <w:shd w:val="clear" w:color="auto" w:fill="FFFFFF"/>
        <w:spacing w:after="10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ПОСТАНОВЛЯЕТ:</w:t>
      </w:r>
    </w:p>
    <w:p w:rsidR="0061655C" w:rsidRPr="0061655C" w:rsidRDefault="0061655C" w:rsidP="0061655C">
      <w:pPr>
        <w:shd w:val="clear" w:color="auto" w:fill="FFFFFF"/>
        <w:spacing w:after="10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 </w:t>
      </w:r>
    </w:p>
    <w:p w:rsidR="0061655C" w:rsidRPr="0061655C" w:rsidRDefault="0061655C" w:rsidP="0061655C">
      <w:pPr>
        <w:shd w:val="clear" w:color="auto" w:fill="FFFFFF"/>
        <w:spacing w:after="10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1.        Утвердить Реестр информационных систем, не обрабатывающих сведения, содержащие государственную тайну органов местного самоуправления муниципального района «Курчатовский район» Курской области (Приложение).</w:t>
      </w:r>
    </w:p>
    <w:p w:rsidR="0061655C" w:rsidRPr="0061655C" w:rsidRDefault="0061655C" w:rsidP="0061655C">
      <w:pPr>
        <w:shd w:val="clear" w:color="auto" w:fill="FFFFFF"/>
        <w:spacing w:after="10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2.        Постановление Администрации Курчатовского района Курской области от 24.07.2019 №605 «Об утверждении реестра информационных систем, не обрабатывающих сведения, содержащие государственную тайну, органов местного самоуправления муниципального района «Курчатовский район» считать утратившим силу.</w:t>
      </w:r>
    </w:p>
    <w:p w:rsidR="0061655C" w:rsidRPr="0061655C" w:rsidRDefault="0061655C" w:rsidP="0061655C">
      <w:pPr>
        <w:shd w:val="clear" w:color="auto" w:fill="FFFFFF"/>
        <w:spacing w:after="10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3.        Управления делами Администрации Курчатовского района Курской области (Я.Ф. Грязнова) обеспечить опубликование Реестра информационных систем, не обрабатывающих сведения, содержащие государственную тайну органов местного самоуправления муниципального района «Курчатовский район» Курской области на официальном сайте муниципального района «Курчатовский район» Курской области.</w:t>
      </w:r>
    </w:p>
    <w:p w:rsidR="0061655C" w:rsidRPr="0061655C" w:rsidRDefault="0061655C" w:rsidP="0061655C">
      <w:pPr>
        <w:shd w:val="clear" w:color="auto" w:fill="FFFFFF"/>
        <w:spacing w:after="10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4.        Постановление вступает в силу со дня его подписания.</w:t>
      </w:r>
    </w:p>
    <w:p w:rsidR="0061655C" w:rsidRPr="0061655C" w:rsidRDefault="0061655C" w:rsidP="0061655C">
      <w:pPr>
        <w:shd w:val="clear" w:color="auto" w:fill="FFFFFF"/>
        <w:spacing w:after="10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 </w:t>
      </w:r>
    </w:p>
    <w:p w:rsidR="0061655C" w:rsidRPr="0061655C" w:rsidRDefault="0061655C" w:rsidP="0061655C">
      <w:pPr>
        <w:shd w:val="clear" w:color="auto" w:fill="FFFFFF"/>
        <w:spacing w:after="10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 </w:t>
      </w:r>
    </w:p>
    <w:p w:rsidR="0061655C" w:rsidRPr="0061655C" w:rsidRDefault="0061655C" w:rsidP="0061655C">
      <w:pPr>
        <w:shd w:val="clear" w:color="auto" w:fill="FFFFFF"/>
        <w:spacing w:after="10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 </w:t>
      </w:r>
    </w:p>
    <w:p w:rsidR="0061655C" w:rsidRPr="0061655C" w:rsidRDefault="0061655C" w:rsidP="0061655C">
      <w:pPr>
        <w:shd w:val="clear" w:color="auto" w:fill="FFFFFF"/>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Глава района                                                                                                                    А.В. Ярыгин</w:t>
      </w:r>
    </w:p>
    <w:p w:rsidR="0061655C" w:rsidRPr="0061655C" w:rsidRDefault="0061655C" w:rsidP="0061655C">
      <w:pPr>
        <w:spacing w:after="0" w:line="240" w:lineRule="auto"/>
        <w:rPr>
          <w:rFonts w:ascii="Times New Roman" w:eastAsia="Times New Roman" w:hAnsi="Times New Roman" w:cs="Times New Roman"/>
          <w:sz w:val="24"/>
          <w:szCs w:val="24"/>
          <w:lang w:eastAsia="ru-RU"/>
        </w:rPr>
      </w:pPr>
      <w:r w:rsidRPr="0061655C">
        <w:rPr>
          <w:rFonts w:ascii="Helvetica" w:eastAsia="Times New Roman" w:hAnsi="Helvetica" w:cs="Helvetica"/>
          <w:color w:val="555555"/>
          <w:sz w:val="14"/>
          <w:szCs w:val="14"/>
          <w:lang w:eastAsia="ru-RU"/>
        </w:rPr>
        <w:br w:type="textWrapping" w:clear="all"/>
      </w:r>
    </w:p>
    <w:p w:rsidR="0061655C" w:rsidRPr="0061655C" w:rsidRDefault="0061655C" w:rsidP="0061655C">
      <w:pPr>
        <w:shd w:val="clear" w:color="auto" w:fill="FFFFFF"/>
        <w:spacing w:after="100" w:line="200" w:lineRule="atLeast"/>
        <w:jc w:val="righ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Приложение</w:t>
      </w:r>
    </w:p>
    <w:p w:rsidR="0061655C" w:rsidRPr="0061655C" w:rsidRDefault="0061655C" w:rsidP="0061655C">
      <w:pPr>
        <w:shd w:val="clear" w:color="auto" w:fill="FFFFFF"/>
        <w:spacing w:after="100" w:line="200" w:lineRule="atLeast"/>
        <w:jc w:val="righ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 к постановлению Администрации  </w:t>
      </w:r>
    </w:p>
    <w:p w:rsidR="0061655C" w:rsidRPr="0061655C" w:rsidRDefault="0061655C" w:rsidP="0061655C">
      <w:pPr>
        <w:shd w:val="clear" w:color="auto" w:fill="FFFFFF"/>
        <w:spacing w:after="100" w:line="200" w:lineRule="atLeast"/>
        <w:jc w:val="righ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Курчатовского района Курской области</w:t>
      </w:r>
    </w:p>
    <w:p w:rsidR="0061655C" w:rsidRPr="0061655C" w:rsidRDefault="0061655C" w:rsidP="0061655C">
      <w:pPr>
        <w:shd w:val="clear" w:color="auto" w:fill="FFFFFF"/>
        <w:spacing w:after="100" w:line="200" w:lineRule="atLeast"/>
        <w:jc w:val="righ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от </w:t>
      </w:r>
      <w:r w:rsidRPr="0061655C">
        <w:rPr>
          <w:rFonts w:ascii="Helvetica" w:eastAsia="Times New Roman" w:hAnsi="Helvetica" w:cs="Helvetica"/>
          <w:color w:val="555555"/>
          <w:sz w:val="14"/>
          <w:szCs w:val="14"/>
          <w:u w:val="single"/>
          <w:lang w:eastAsia="ru-RU"/>
        </w:rPr>
        <w:t>13.04.2020</w:t>
      </w:r>
      <w:r w:rsidRPr="0061655C">
        <w:rPr>
          <w:rFonts w:ascii="Helvetica" w:eastAsia="Times New Roman" w:hAnsi="Helvetica" w:cs="Helvetica"/>
          <w:color w:val="555555"/>
          <w:sz w:val="14"/>
          <w:szCs w:val="14"/>
          <w:lang w:eastAsia="ru-RU"/>
        </w:rPr>
        <w:t>№ </w:t>
      </w:r>
      <w:r w:rsidRPr="0061655C">
        <w:rPr>
          <w:rFonts w:ascii="Helvetica" w:eastAsia="Times New Roman" w:hAnsi="Helvetica" w:cs="Helvetica"/>
          <w:color w:val="555555"/>
          <w:sz w:val="14"/>
          <w:szCs w:val="14"/>
          <w:u w:val="single"/>
          <w:lang w:eastAsia="ru-RU"/>
        </w:rPr>
        <w:t>259</w:t>
      </w:r>
    </w:p>
    <w:p w:rsidR="0061655C" w:rsidRPr="0061655C" w:rsidRDefault="0061655C" w:rsidP="0061655C">
      <w:pPr>
        <w:shd w:val="clear" w:color="auto" w:fill="FFFFFF"/>
        <w:spacing w:after="100" w:line="200" w:lineRule="atLeast"/>
        <w:jc w:val="righ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 </w:t>
      </w:r>
    </w:p>
    <w:p w:rsidR="0061655C" w:rsidRPr="0061655C" w:rsidRDefault="0061655C" w:rsidP="0061655C">
      <w:pPr>
        <w:shd w:val="clear" w:color="auto" w:fill="FFFFFF"/>
        <w:spacing w:after="100" w:line="200" w:lineRule="atLeast"/>
        <w:jc w:val="righ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 </w:t>
      </w:r>
    </w:p>
    <w:p w:rsidR="0061655C" w:rsidRPr="0061655C" w:rsidRDefault="0061655C" w:rsidP="0061655C">
      <w:pPr>
        <w:shd w:val="clear" w:color="auto" w:fill="FFFFFF"/>
        <w:spacing w:after="100" w:line="200" w:lineRule="atLeast"/>
        <w:jc w:val="center"/>
        <w:rPr>
          <w:rFonts w:ascii="Helvetica" w:eastAsia="Times New Roman" w:hAnsi="Helvetica" w:cs="Helvetica"/>
          <w:color w:val="555555"/>
          <w:sz w:val="14"/>
          <w:szCs w:val="14"/>
          <w:lang w:eastAsia="ru-RU"/>
        </w:rPr>
      </w:pPr>
      <w:r w:rsidRPr="0061655C">
        <w:rPr>
          <w:rFonts w:ascii="Helvetica" w:eastAsia="Times New Roman" w:hAnsi="Helvetica" w:cs="Helvetica"/>
          <w:b/>
          <w:bCs/>
          <w:color w:val="555555"/>
          <w:sz w:val="14"/>
          <w:szCs w:val="14"/>
          <w:lang w:eastAsia="ru-RU"/>
        </w:rPr>
        <w:t>Реестр информационных систем,</w:t>
      </w:r>
    </w:p>
    <w:p w:rsidR="0061655C" w:rsidRPr="0061655C" w:rsidRDefault="0061655C" w:rsidP="0061655C">
      <w:pPr>
        <w:shd w:val="clear" w:color="auto" w:fill="FFFFFF"/>
        <w:spacing w:after="100" w:line="200" w:lineRule="atLeast"/>
        <w:jc w:val="center"/>
        <w:rPr>
          <w:rFonts w:ascii="Helvetica" w:eastAsia="Times New Roman" w:hAnsi="Helvetica" w:cs="Helvetica"/>
          <w:color w:val="555555"/>
          <w:sz w:val="14"/>
          <w:szCs w:val="14"/>
          <w:lang w:eastAsia="ru-RU"/>
        </w:rPr>
      </w:pPr>
      <w:r w:rsidRPr="0061655C">
        <w:rPr>
          <w:rFonts w:ascii="Helvetica" w:eastAsia="Times New Roman" w:hAnsi="Helvetica" w:cs="Helvetica"/>
          <w:b/>
          <w:bCs/>
          <w:color w:val="555555"/>
          <w:sz w:val="14"/>
          <w:szCs w:val="14"/>
          <w:lang w:eastAsia="ru-RU"/>
        </w:rPr>
        <w:t>не обрабатывающих сведения, содержащие государственную тайну органов местного самоуправления муниципального района</w:t>
      </w:r>
    </w:p>
    <w:p w:rsidR="0061655C" w:rsidRPr="0061655C" w:rsidRDefault="0061655C" w:rsidP="0061655C">
      <w:pPr>
        <w:shd w:val="clear" w:color="auto" w:fill="FFFFFF"/>
        <w:spacing w:after="100" w:line="200" w:lineRule="atLeast"/>
        <w:jc w:val="center"/>
        <w:rPr>
          <w:rFonts w:ascii="Helvetica" w:eastAsia="Times New Roman" w:hAnsi="Helvetica" w:cs="Helvetica"/>
          <w:color w:val="555555"/>
          <w:sz w:val="14"/>
          <w:szCs w:val="14"/>
          <w:lang w:eastAsia="ru-RU"/>
        </w:rPr>
      </w:pPr>
      <w:r w:rsidRPr="0061655C">
        <w:rPr>
          <w:rFonts w:ascii="Helvetica" w:eastAsia="Times New Roman" w:hAnsi="Helvetica" w:cs="Helvetica"/>
          <w:b/>
          <w:bCs/>
          <w:color w:val="555555"/>
          <w:sz w:val="14"/>
          <w:szCs w:val="14"/>
          <w:lang w:eastAsia="ru-RU"/>
        </w:rPr>
        <w:t>«Курчатовский район» Курской области</w:t>
      </w:r>
    </w:p>
    <w:p w:rsidR="0061655C" w:rsidRPr="0061655C" w:rsidRDefault="0061655C" w:rsidP="0061655C">
      <w:pPr>
        <w:shd w:val="clear" w:color="auto" w:fill="FFFFFF"/>
        <w:spacing w:after="100" w:line="200" w:lineRule="atLeast"/>
        <w:jc w:val="center"/>
        <w:rPr>
          <w:rFonts w:ascii="Helvetica" w:eastAsia="Times New Roman" w:hAnsi="Helvetica" w:cs="Helvetica"/>
          <w:color w:val="555555"/>
          <w:sz w:val="14"/>
          <w:szCs w:val="14"/>
          <w:lang w:eastAsia="ru-RU"/>
        </w:rPr>
      </w:pPr>
      <w:r w:rsidRPr="0061655C">
        <w:rPr>
          <w:rFonts w:ascii="Helvetica" w:eastAsia="Times New Roman" w:hAnsi="Helvetica" w:cs="Helvetica"/>
          <w:b/>
          <w:bCs/>
          <w:color w:val="555555"/>
          <w:sz w:val="14"/>
          <w:szCs w:val="14"/>
          <w:lang w:eastAsia="ru-RU"/>
        </w:rPr>
        <w:t> </w:t>
      </w:r>
    </w:p>
    <w:p w:rsidR="0061655C" w:rsidRPr="0061655C" w:rsidRDefault="0061655C" w:rsidP="0061655C">
      <w:pPr>
        <w:shd w:val="clear" w:color="auto" w:fill="FFFFFF"/>
        <w:spacing w:after="10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b/>
          <w:bCs/>
          <w:color w:val="555555"/>
          <w:sz w:val="14"/>
          <w:szCs w:val="14"/>
          <w:lang w:eastAsia="ru-RU"/>
        </w:rPr>
        <w:t>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91"/>
        <w:gridCol w:w="1500"/>
        <w:gridCol w:w="2085"/>
        <w:gridCol w:w="2085"/>
        <w:gridCol w:w="2380"/>
        <w:gridCol w:w="1114"/>
      </w:tblGrid>
      <w:tr w:rsidR="0061655C" w:rsidRPr="0061655C" w:rsidTr="0061655C">
        <w:tc>
          <w:tcPr>
            <w:tcW w:w="15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val="en-US" w:eastAsia="ru-RU"/>
              </w:rPr>
              <w:t xml:space="preserve">№ </w:t>
            </w:r>
            <w:r w:rsidRPr="0061655C">
              <w:rPr>
                <w:rFonts w:ascii="Helvetica" w:eastAsia="Times New Roman" w:hAnsi="Helvetica" w:cs="Helvetica"/>
                <w:color w:val="555555"/>
                <w:sz w:val="14"/>
                <w:szCs w:val="14"/>
                <w:lang w:val="en-US" w:eastAsia="ru-RU"/>
              </w:rPr>
              <w:lastRenderedPageBreak/>
              <w:t>п/п</w:t>
            </w:r>
          </w:p>
        </w:tc>
        <w:tc>
          <w:tcPr>
            <w:tcW w:w="80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val="en-US" w:eastAsia="ru-RU"/>
              </w:rPr>
              <w:lastRenderedPageBreak/>
              <w:t>Наименование ИС</w:t>
            </w:r>
          </w:p>
        </w:tc>
        <w:tc>
          <w:tcPr>
            <w:tcW w:w="110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Место расположения ИС</w:t>
            </w:r>
          </w:p>
        </w:tc>
        <w:tc>
          <w:tcPr>
            <w:tcW w:w="110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val="en-US" w:eastAsia="ru-RU"/>
              </w:rPr>
              <w:t>Решаемые задачи</w:t>
            </w:r>
          </w:p>
        </w:tc>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val="en-US" w:eastAsia="ru-RU"/>
              </w:rPr>
              <w:t>Оператор</w:t>
            </w:r>
          </w:p>
        </w:tc>
        <w:tc>
          <w:tcPr>
            <w:tcW w:w="50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val="en-US" w:eastAsia="ru-RU"/>
              </w:rPr>
              <w:t xml:space="preserve">Текущий </w:t>
            </w:r>
            <w:r w:rsidRPr="0061655C">
              <w:rPr>
                <w:rFonts w:ascii="Helvetica" w:eastAsia="Times New Roman" w:hAnsi="Helvetica" w:cs="Helvetica"/>
                <w:color w:val="555555"/>
                <w:sz w:val="14"/>
                <w:szCs w:val="14"/>
                <w:lang w:val="en-US" w:eastAsia="ru-RU"/>
              </w:rPr>
              <w:lastRenderedPageBreak/>
              <w:t>статус</w:t>
            </w:r>
          </w:p>
        </w:tc>
      </w:tr>
      <w:tr w:rsidR="0061655C" w:rsidRPr="0061655C" w:rsidTr="0061655C">
        <w:tc>
          <w:tcPr>
            <w:tcW w:w="15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lastRenderedPageBreak/>
              <w:t>1</w:t>
            </w:r>
          </w:p>
        </w:tc>
        <w:tc>
          <w:tcPr>
            <w:tcW w:w="80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ИС бухгалтерского учета и отчетности Администрации Курчатовского района Курской области</w:t>
            </w:r>
          </w:p>
        </w:tc>
        <w:tc>
          <w:tcPr>
            <w:tcW w:w="110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Курская область, г.Курчатов, пр.Коммунистический, д.12 каб. №16</w:t>
            </w:r>
          </w:p>
        </w:tc>
        <w:tc>
          <w:tcPr>
            <w:tcW w:w="110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Автоматизация бухгалтерского учета организации, начисление заработной платы, учет кадров, формирование отчетности в сфере бухгалтерского и кадрового учета, формирование и отправка отчетности в электронном виде в ФНС, ПФР, ФСС, Росстат и т.п.</w:t>
            </w:r>
          </w:p>
        </w:tc>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Отдел бухгалтерского учета и отчетности Администрации Курчатовского района Курской области</w:t>
            </w:r>
          </w:p>
        </w:tc>
        <w:tc>
          <w:tcPr>
            <w:tcW w:w="50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val="en-US" w:eastAsia="ru-RU"/>
              </w:rPr>
              <w:t>Эксплуатация</w:t>
            </w:r>
          </w:p>
        </w:tc>
      </w:tr>
      <w:tr w:rsidR="0061655C" w:rsidRPr="0061655C" w:rsidTr="0061655C">
        <w:tc>
          <w:tcPr>
            <w:tcW w:w="15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2</w:t>
            </w:r>
          </w:p>
        </w:tc>
        <w:tc>
          <w:tcPr>
            <w:tcW w:w="80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ИС управления финансов Администрации Курчатовского района Курской области</w:t>
            </w:r>
          </w:p>
        </w:tc>
        <w:tc>
          <w:tcPr>
            <w:tcW w:w="110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Курская область, г.Курчатов, пр.Коммунистический, д.12 каб. №5</w:t>
            </w:r>
          </w:p>
        </w:tc>
        <w:tc>
          <w:tcPr>
            <w:tcW w:w="110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10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Автоматизация бухгалтерского учета организации, начисление заработной платы, учет кадров, формирование отчетности в сфере бухгалтерского и кадрового учета, формирование и отправка отчетности в электронном виде в ФНС, ПФР, ФСС, Росстат и т.п.</w:t>
            </w:r>
          </w:p>
          <w:p w:rsidR="0061655C" w:rsidRPr="0061655C" w:rsidRDefault="0061655C" w:rsidP="0061655C">
            <w:pPr>
              <w:spacing w:after="10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 </w:t>
            </w:r>
          </w:p>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 </w:t>
            </w:r>
          </w:p>
        </w:tc>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Управление финансов Администрации Курчатовского района Курской области</w:t>
            </w:r>
          </w:p>
        </w:tc>
        <w:tc>
          <w:tcPr>
            <w:tcW w:w="50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Эксплуатация</w:t>
            </w:r>
          </w:p>
        </w:tc>
      </w:tr>
      <w:tr w:rsidR="0061655C" w:rsidRPr="0061655C" w:rsidTr="0061655C">
        <w:tc>
          <w:tcPr>
            <w:tcW w:w="15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3</w:t>
            </w:r>
          </w:p>
        </w:tc>
        <w:tc>
          <w:tcPr>
            <w:tcW w:w="80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ИС «Кадровый учет»</w:t>
            </w:r>
          </w:p>
        </w:tc>
        <w:tc>
          <w:tcPr>
            <w:tcW w:w="110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Курская область, г.Курчатов, пр.Коммунистический, д.12 каб. №6</w:t>
            </w:r>
          </w:p>
        </w:tc>
        <w:tc>
          <w:tcPr>
            <w:tcW w:w="110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Учет кадров</w:t>
            </w:r>
          </w:p>
        </w:tc>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Управление делами Администрации Курчатовского района Курской области</w:t>
            </w:r>
          </w:p>
        </w:tc>
        <w:tc>
          <w:tcPr>
            <w:tcW w:w="50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val="en-US" w:eastAsia="ru-RU"/>
              </w:rPr>
              <w:t>Эксплуатация</w:t>
            </w:r>
          </w:p>
        </w:tc>
      </w:tr>
      <w:tr w:rsidR="0061655C" w:rsidRPr="0061655C" w:rsidTr="0061655C">
        <w:tc>
          <w:tcPr>
            <w:tcW w:w="15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4</w:t>
            </w:r>
          </w:p>
        </w:tc>
        <w:tc>
          <w:tcPr>
            <w:tcW w:w="80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val="en-US" w:eastAsia="ru-RU"/>
              </w:rPr>
              <w:t>АИС «Обращения граждан»</w:t>
            </w:r>
          </w:p>
        </w:tc>
        <w:tc>
          <w:tcPr>
            <w:tcW w:w="110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Курская область, г.Курчатов, пр.Коммунистический, д.12 каб. №6</w:t>
            </w:r>
          </w:p>
        </w:tc>
        <w:tc>
          <w:tcPr>
            <w:tcW w:w="110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Учет обращений граждан по вопросам местного значения в органы местного самоуправления Курчатовского района Курской области</w:t>
            </w:r>
          </w:p>
        </w:tc>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10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Управление делами Администрации Курчатовского района Курской области</w:t>
            </w:r>
          </w:p>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 </w:t>
            </w:r>
          </w:p>
        </w:tc>
        <w:tc>
          <w:tcPr>
            <w:tcW w:w="50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val="en-US" w:eastAsia="ru-RU"/>
              </w:rPr>
              <w:t>Эксплуатация</w:t>
            </w:r>
          </w:p>
        </w:tc>
      </w:tr>
      <w:tr w:rsidR="0061655C" w:rsidRPr="0061655C" w:rsidTr="0061655C">
        <w:tc>
          <w:tcPr>
            <w:tcW w:w="15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4</w:t>
            </w:r>
          </w:p>
        </w:tc>
        <w:tc>
          <w:tcPr>
            <w:tcW w:w="80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ИС «Официальный сайт муниципального района «Курчатовский район» Курской области</w:t>
            </w:r>
          </w:p>
        </w:tc>
        <w:tc>
          <w:tcPr>
            <w:tcW w:w="110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100" w:line="200" w:lineRule="atLeast"/>
              <w:rPr>
                <w:rFonts w:ascii="Helvetica" w:eastAsia="Times New Roman" w:hAnsi="Helvetica" w:cs="Helvetica"/>
                <w:color w:val="555555"/>
                <w:sz w:val="14"/>
                <w:szCs w:val="14"/>
                <w:lang w:eastAsia="ru-RU"/>
              </w:rPr>
            </w:pPr>
            <w:hyperlink r:id="rId4" w:history="1">
              <w:r w:rsidRPr="0061655C">
                <w:rPr>
                  <w:rFonts w:ascii="Helvetica" w:eastAsia="Times New Roman" w:hAnsi="Helvetica" w:cs="Helvetica"/>
                  <w:color w:val="337AB7"/>
                  <w:sz w:val="14"/>
                  <w:lang w:eastAsia="ru-RU"/>
                </w:rPr>
                <w:t>http://курчатовский-район.рф</w:t>
              </w:r>
            </w:hyperlink>
          </w:p>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 </w:t>
            </w:r>
          </w:p>
        </w:tc>
        <w:tc>
          <w:tcPr>
            <w:tcW w:w="110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Размещение общедоступной информации</w:t>
            </w:r>
          </w:p>
        </w:tc>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10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Управление делами Администрации Курчатовского района Курской области</w:t>
            </w:r>
          </w:p>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 </w:t>
            </w:r>
          </w:p>
        </w:tc>
        <w:tc>
          <w:tcPr>
            <w:tcW w:w="50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val="en-US" w:eastAsia="ru-RU"/>
              </w:rPr>
              <w:t>Эксплуатация</w:t>
            </w:r>
          </w:p>
        </w:tc>
      </w:tr>
      <w:tr w:rsidR="0061655C" w:rsidRPr="0061655C" w:rsidTr="0061655C">
        <w:tc>
          <w:tcPr>
            <w:tcW w:w="15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5</w:t>
            </w:r>
          </w:p>
        </w:tc>
        <w:tc>
          <w:tcPr>
            <w:tcW w:w="80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Информационная система обеспечения градостроительной деятельности (ИСОГД)</w:t>
            </w:r>
          </w:p>
        </w:tc>
        <w:tc>
          <w:tcPr>
            <w:tcW w:w="110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Курская область, г.Курчатов, пр.Коммунистический, д.12 каб. №21</w:t>
            </w:r>
          </w:p>
        </w:tc>
        <w:tc>
          <w:tcPr>
            <w:tcW w:w="110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Автоматизация управления и учета в сфере архитектуры и градостроительства</w:t>
            </w:r>
          </w:p>
        </w:tc>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Управление строительства, архитектуры и ЖКУ Администрации Курчатовского района Курской области</w:t>
            </w:r>
          </w:p>
        </w:tc>
        <w:tc>
          <w:tcPr>
            <w:tcW w:w="50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val="en-US" w:eastAsia="ru-RU"/>
              </w:rPr>
              <w:t>Эксплуатация</w:t>
            </w:r>
          </w:p>
        </w:tc>
      </w:tr>
      <w:tr w:rsidR="0061655C" w:rsidRPr="0061655C" w:rsidTr="0061655C">
        <w:tc>
          <w:tcPr>
            <w:tcW w:w="15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6</w:t>
            </w:r>
          </w:p>
        </w:tc>
        <w:tc>
          <w:tcPr>
            <w:tcW w:w="80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val="en-US" w:eastAsia="ru-RU"/>
              </w:rPr>
              <w:t>АИС «Аист»</w:t>
            </w:r>
          </w:p>
        </w:tc>
        <w:tc>
          <w:tcPr>
            <w:tcW w:w="110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Курская область, г.Курчатов, пр.Коммунистический, д.12 каб. №12</w:t>
            </w:r>
          </w:p>
        </w:tc>
        <w:tc>
          <w:tcPr>
            <w:tcW w:w="110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Учет несовершеннолетних, для определения в замещающие семьи</w:t>
            </w:r>
          </w:p>
        </w:tc>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Отдел опеки и попечительства Администрации Курчатовского района Курской области</w:t>
            </w:r>
          </w:p>
        </w:tc>
        <w:tc>
          <w:tcPr>
            <w:tcW w:w="50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val="en-US" w:eastAsia="ru-RU"/>
              </w:rPr>
              <w:t>Эксплуатация</w:t>
            </w:r>
          </w:p>
        </w:tc>
      </w:tr>
      <w:tr w:rsidR="0061655C" w:rsidRPr="0061655C" w:rsidTr="0061655C">
        <w:tc>
          <w:tcPr>
            <w:tcW w:w="15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7</w:t>
            </w:r>
          </w:p>
        </w:tc>
        <w:tc>
          <w:tcPr>
            <w:tcW w:w="80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val="en-US" w:eastAsia="ru-RU"/>
              </w:rPr>
              <w:t>ИС ЗАГС</w:t>
            </w:r>
          </w:p>
        </w:tc>
        <w:tc>
          <w:tcPr>
            <w:tcW w:w="110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Курская область, г.Курчатов, пр.Коммунистический, д.33А каб. №121</w:t>
            </w:r>
          </w:p>
        </w:tc>
        <w:tc>
          <w:tcPr>
            <w:tcW w:w="110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Учет записей актов гражданского состояния</w:t>
            </w:r>
          </w:p>
        </w:tc>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Отдел ЗАГС Администрации Курчатовского района Курской области</w:t>
            </w:r>
          </w:p>
        </w:tc>
        <w:tc>
          <w:tcPr>
            <w:tcW w:w="50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val="en-US" w:eastAsia="ru-RU"/>
              </w:rPr>
              <w:t>Эксплуатация</w:t>
            </w:r>
          </w:p>
        </w:tc>
      </w:tr>
      <w:tr w:rsidR="0061655C" w:rsidRPr="0061655C" w:rsidTr="0061655C">
        <w:tc>
          <w:tcPr>
            <w:tcW w:w="15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9</w:t>
            </w:r>
          </w:p>
        </w:tc>
        <w:tc>
          <w:tcPr>
            <w:tcW w:w="80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Единая государственная информационная система социального обеспечения</w:t>
            </w:r>
          </w:p>
        </w:tc>
        <w:tc>
          <w:tcPr>
            <w:tcW w:w="110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Курская область, г.Курчатов, пр.Коммунистический, д.12 каб. №12</w:t>
            </w:r>
          </w:p>
        </w:tc>
        <w:tc>
          <w:tcPr>
            <w:tcW w:w="110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Обеспечение возможности применения принципов адресности и критериев нуждаемости при предоставлении мер социальной поддержки. </w:t>
            </w:r>
          </w:p>
        </w:tc>
        <w:tc>
          <w:tcPr>
            <w:tcW w:w="125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10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Управление социальной защиты населения Администрации Курчатовского района Курской области</w:t>
            </w:r>
          </w:p>
          <w:p w:rsidR="0061655C" w:rsidRPr="0061655C" w:rsidRDefault="0061655C" w:rsidP="0061655C">
            <w:pPr>
              <w:spacing w:after="10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 </w:t>
            </w:r>
          </w:p>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t xml:space="preserve">Управление образования, опеки и попечительства  </w:t>
            </w:r>
            <w:r w:rsidRPr="0061655C">
              <w:rPr>
                <w:rFonts w:ascii="Helvetica" w:eastAsia="Times New Roman" w:hAnsi="Helvetica" w:cs="Helvetica"/>
                <w:color w:val="555555"/>
                <w:sz w:val="14"/>
                <w:szCs w:val="14"/>
                <w:lang w:eastAsia="ru-RU"/>
              </w:rPr>
              <w:lastRenderedPageBreak/>
              <w:t>Администрации Курчатовского района Курской области</w:t>
            </w:r>
          </w:p>
        </w:tc>
        <w:tc>
          <w:tcPr>
            <w:tcW w:w="500" w:type="pct"/>
            <w:tcBorders>
              <w:top w:val="single" w:sz="4" w:space="0" w:color="CCCCCC"/>
              <w:left w:val="single" w:sz="4" w:space="0" w:color="CCCCCC"/>
              <w:bottom w:val="single" w:sz="4" w:space="0" w:color="CCCCCC"/>
              <w:right w:val="single" w:sz="4" w:space="0" w:color="CCCCCC"/>
            </w:tcBorders>
            <w:shd w:val="clear" w:color="auto" w:fill="FFFFFF"/>
            <w:tcMar>
              <w:top w:w="100" w:type="dxa"/>
              <w:left w:w="100" w:type="dxa"/>
              <w:bottom w:w="100" w:type="dxa"/>
              <w:right w:w="100" w:type="dxa"/>
            </w:tcMar>
            <w:hideMark/>
          </w:tcPr>
          <w:p w:rsidR="0061655C" w:rsidRPr="0061655C" w:rsidRDefault="0061655C" w:rsidP="0061655C">
            <w:pPr>
              <w:spacing w:after="0" w:line="200" w:lineRule="atLeast"/>
              <w:rPr>
                <w:rFonts w:ascii="Helvetica" w:eastAsia="Times New Roman" w:hAnsi="Helvetica" w:cs="Helvetica"/>
                <w:color w:val="555555"/>
                <w:sz w:val="14"/>
                <w:szCs w:val="14"/>
                <w:lang w:eastAsia="ru-RU"/>
              </w:rPr>
            </w:pPr>
            <w:r w:rsidRPr="0061655C">
              <w:rPr>
                <w:rFonts w:ascii="Helvetica" w:eastAsia="Times New Roman" w:hAnsi="Helvetica" w:cs="Helvetica"/>
                <w:color w:val="555555"/>
                <w:sz w:val="14"/>
                <w:szCs w:val="14"/>
                <w:lang w:eastAsia="ru-RU"/>
              </w:rPr>
              <w:lastRenderedPageBreak/>
              <w:t>Эксплуатация</w:t>
            </w:r>
          </w:p>
        </w:tc>
      </w:tr>
    </w:tbl>
    <w:p w:rsidR="00560C54" w:rsidRPr="0061655C" w:rsidRDefault="00560C54" w:rsidP="0061655C"/>
    <w:sectPr w:rsidR="00560C54" w:rsidRPr="0061655C"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0759B5"/>
    <w:rsid w:val="000759B5"/>
    <w:rsid w:val="00560C54"/>
    <w:rsid w:val="005B5CA9"/>
    <w:rsid w:val="0061655C"/>
    <w:rsid w:val="00962F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59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1655C"/>
    <w:rPr>
      <w:color w:val="0000FF"/>
      <w:u w:val="single"/>
    </w:rPr>
  </w:style>
</w:styles>
</file>

<file path=word/webSettings.xml><?xml version="1.0" encoding="utf-8"?>
<w:webSettings xmlns:r="http://schemas.openxmlformats.org/officeDocument/2006/relationships" xmlns:w="http://schemas.openxmlformats.org/wordprocessingml/2006/main">
  <w:divs>
    <w:div w:id="853955383">
      <w:bodyDiv w:val="1"/>
      <w:marLeft w:val="0"/>
      <w:marRight w:val="0"/>
      <w:marTop w:val="0"/>
      <w:marBottom w:val="0"/>
      <w:divBdr>
        <w:top w:val="none" w:sz="0" w:space="0" w:color="auto"/>
        <w:left w:val="none" w:sz="0" w:space="0" w:color="auto"/>
        <w:bottom w:val="none" w:sz="0" w:space="0" w:color="auto"/>
        <w:right w:val="none" w:sz="0" w:space="0" w:color="auto"/>
      </w:divBdr>
      <w:divsChild>
        <w:div w:id="2036693278">
          <w:marLeft w:val="0"/>
          <w:marRight w:val="0"/>
          <w:marTop w:val="0"/>
          <w:marBottom w:val="0"/>
          <w:divBdr>
            <w:top w:val="none" w:sz="0" w:space="0" w:color="auto"/>
            <w:left w:val="none" w:sz="0" w:space="0" w:color="auto"/>
            <w:bottom w:val="none" w:sz="0" w:space="0" w:color="auto"/>
            <w:right w:val="none" w:sz="0" w:space="0" w:color="auto"/>
          </w:divBdr>
        </w:div>
      </w:divsChild>
    </w:div>
    <w:div w:id="1409765816">
      <w:bodyDiv w:val="1"/>
      <w:marLeft w:val="0"/>
      <w:marRight w:val="0"/>
      <w:marTop w:val="0"/>
      <w:marBottom w:val="0"/>
      <w:divBdr>
        <w:top w:val="none" w:sz="0" w:space="0" w:color="auto"/>
        <w:left w:val="none" w:sz="0" w:space="0" w:color="auto"/>
        <w:bottom w:val="none" w:sz="0" w:space="0" w:color="auto"/>
        <w:right w:val="none" w:sz="0" w:space="0" w:color="auto"/>
      </w:divBdr>
      <w:divsChild>
        <w:div w:id="1335449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xn----7sbbg4agcbc9adhqhkno7e.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840</Words>
  <Characters>4790</Characters>
  <Application>Microsoft Office Word</Application>
  <DocSecurity>0</DocSecurity>
  <Lines>39</Lines>
  <Paragraphs>11</Paragraphs>
  <ScaleCrop>false</ScaleCrop>
  <Company>SPecialiST RePack</Company>
  <LinksUpToDate>false</LinksUpToDate>
  <CharactersWithSpaces>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2023-11-21T07:49:00Z</dcterms:created>
  <dcterms:modified xsi:type="dcterms:W3CDTF">2023-11-21T08:24:00Z</dcterms:modified>
</cp:coreProperties>
</file>