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BD87" w14:textId="77777777" w:rsidR="00CE1EA9" w:rsidRDefault="00A7418C" w:rsidP="00B01FDC">
      <w:pPr>
        <w:shd w:val="clear" w:color="auto" w:fill="FFFFFF"/>
        <w:spacing w:before="24"/>
        <w:ind w:left="168"/>
        <w:jc w:val="center"/>
        <w:rPr>
          <w:b/>
          <w:spacing w:val="-1"/>
          <w:sz w:val="28"/>
          <w:szCs w:val="28"/>
        </w:rPr>
      </w:pPr>
      <w:r>
        <w:rPr>
          <w:noProof/>
        </w:rPr>
        <w:drawing>
          <wp:inline distT="0" distB="0" distL="0" distR="0" wp14:anchorId="118E1A8F" wp14:editId="139DA82F">
            <wp:extent cx="1087120" cy="113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120" cy="1130300"/>
                    </a:xfrm>
                    <a:prstGeom prst="rect">
                      <a:avLst/>
                    </a:prstGeom>
                    <a:noFill/>
                    <a:ln>
                      <a:noFill/>
                    </a:ln>
                  </pic:spPr>
                </pic:pic>
              </a:graphicData>
            </a:graphic>
          </wp:inline>
        </w:drawing>
      </w:r>
    </w:p>
    <w:p w14:paraId="395F987E" w14:textId="77777777" w:rsidR="00CE1EA9" w:rsidRPr="001B77D9" w:rsidRDefault="00CE1EA9" w:rsidP="00B01FDC">
      <w:pPr>
        <w:shd w:val="clear" w:color="auto" w:fill="FFFFFF"/>
        <w:spacing w:before="24"/>
        <w:ind w:left="168"/>
        <w:jc w:val="center"/>
        <w:rPr>
          <w:b/>
          <w:spacing w:val="-1"/>
          <w:sz w:val="16"/>
          <w:szCs w:val="16"/>
        </w:rPr>
      </w:pPr>
    </w:p>
    <w:p w14:paraId="2369F94F" w14:textId="77777777" w:rsidR="00CE1EA9" w:rsidRPr="00B01FDC" w:rsidRDefault="00CE1EA9" w:rsidP="00B01FDC">
      <w:pPr>
        <w:shd w:val="clear" w:color="auto" w:fill="FFFFFF"/>
        <w:spacing w:before="24"/>
        <w:ind w:left="168"/>
        <w:jc w:val="center"/>
        <w:rPr>
          <w:b/>
          <w:sz w:val="28"/>
          <w:szCs w:val="28"/>
        </w:rPr>
      </w:pPr>
      <w:r w:rsidRPr="00B01FDC">
        <w:rPr>
          <w:b/>
          <w:spacing w:val="-1"/>
          <w:sz w:val="28"/>
          <w:szCs w:val="28"/>
        </w:rPr>
        <w:t>ПРЕДСТАВИТЕЛЬНОЕ СОБРАНИЕ</w:t>
      </w:r>
    </w:p>
    <w:p w14:paraId="338E15E1" w14:textId="77777777" w:rsidR="00CE1EA9" w:rsidRPr="00B01FDC" w:rsidRDefault="00CE1EA9" w:rsidP="00B01FDC">
      <w:pPr>
        <w:shd w:val="clear" w:color="auto" w:fill="FFFFFF"/>
        <w:ind w:left="173"/>
        <w:jc w:val="center"/>
        <w:rPr>
          <w:b/>
          <w:spacing w:val="-1"/>
          <w:sz w:val="28"/>
          <w:szCs w:val="28"/>
        </w:rPr>
      </w:pPr>
      <w:r w:rsidRPr="00B01FDC">
        <w:rPr>
          <w:b/>
          <w:spacing w:val="-1"/>
          <w:sz w:val="28"/>
          <w:szCs w:val="28"/>
        </w:rPr>
        <w:t>КУРЧАТОВСКОГО РАЙОНА</w:t>
      </w:r>
    </w:p>
    <w:p w14:paraId="6CEA2BD5" w14:textId="77777777" w:rsidR="00CE1EA9" w:rsidRPr="00B01FDC" w:rsidRDefault="00CE1EA9" w:rsidP="00B01FDC">
      <w:pPr>
        <w:shd w:val="clear" w:color="auto" w:fill="FFFFFF"/>
        <w:ind w:left="173"/>
        <w:jc w:val="center"/>
        <w:rPr>
          <w:b/>
          <w:sz w:val="28"/>
          <w:szCs w:val="28"/>
        </w:rPr>
      </w:pPr>
      <w:r w:rsidRPr="00B01FDC">
        <w:rPr>
          <w:b/>
          <w:sz w:val="28"/>
          <w:szCs w:val="28"/>
        </w:rPr>
        <w:t>КУРСКОЙ ОБЛАСТИ</w:t>
      </w:r>
    </w:p>
    <w:p w14:paraId="6EA07513" w14:textId="77777777" w:rsidR="00CE1EA9" w:rsidRPr="00B01FDC" w:rsidRDefault="00CE1EA9" w:rsidP="00B01FDC">
      <w:pPr>
        <w:shd w:val="clear" w:color="auto" w:fill="FFFFFF"/>
        <w:ind w:left="173"/>
        <w:jc w:val="center"/>
        <w:rPr>
          <w:b/>
          <w:sz w:val="16"/>
          <w:szCs w:val="16"/>
        </w:rPr>
      </w:pPr>
    </w:p>
    <w:p w14:paraId="1CB84CEB" w14:textId="77777777" w:rsidR="00CE1EA9" w:rsidRPr="00B01FDC" w:rsidRDefault="00CE1EA9" w:rsidP="00B01FDC">
      <w:pPr>
        <w:shd w:val="clear" w:color="auto" w:fill="FFFFFF"/>
        <w:ind w:left="173"/>
        <w:jc w:val="center"/>
        <w:rPr>
          <w:b/>
          <w:sz w:val="28"/>
          <w:szCs w:val="28"/>
        </w:rPr>
      </w:pPr>
      <w:r w:rsidRPr="00B01FDC">
        <w:rPr>
          <w:b/>
          <w:sz w:val="28"/>
          <w:szCs w:val="28"/>
        </w:rPr>
        <w:t>РЕШЕНИЕ</w:t>
      </w:r>
    </w:p>
    <w:p w14:paraId="656BA651" w14:textId="77777777" w:rsidR="00CE1EA9" w:rsidRDefault="00CE1EA9" w:rsidP="00B01FDC">
      <w:pPr>
        <w:shd w:val="clear" w:color="auto" w:fill="FFFFFF"/>
        <w:rPr>
          <w:sz w:val="20"/>
          <w:szCs w:val="20"/>
        </w:rPr>
      </w:pPr>
    </w:p>
    <w:p w14:paraId="6DD84E2F" w14:textId="77777777" w:rsidR="004E082A" w:rsidRDefault="004E082A" w:rsidP="00B01FDC">
      <w:pPr>
        <w:shd w:val="clear" w:color="auto" w:fill="FFFFFF"/>
        <w:rPr>
          <w:sz w:val="20"/>
          <w:szCs w:val="20"/>
        </w:rPr>
      </w:pPr>
    </w:p>
    <w:p w14:paraId="1E3C5C55" w14:textId="22F1D533" w:rsidR="00CE1EA9" w:rsidRPr="00DF54CF" w:rsidRDefault="00DF54CF" w:rsidP="00B01FDC">
      <w:pPr>
        <w:shd w:val="clear" w:color="auto" w:fill="FFFFFF"/>
        <w:rPr>
          <w:sz w:val="16"/>
          <w:szCs w:val="16"/>
          <w:u w:val="single"/>
        </w:rPr>
      </w:pPr>
      <w:proofErr w:type="gramStart"/>
      <w:r>
        <w:t>о</w:t>
      </w:r>
      <w:r w:rsidR="000F2642">
        <w:t>т</w:t>
      </w:r>
      <w:r>
        <w:t xml:space="preserve"> </w:t>
      </w:r>
      <w:r w:rsidR="000F2642">
        <w:t xml:space="preserve"> </w:t>
      </w:r>
      <w:r>
        <w:rPr>
          <w:u w:val="single"/>
        </w:rPr>
        <w:t>29.02.2024</w:t>
      </w:r>
      <w:proofErr w:type="gramEnd"/>
      <w:r>
        <w:rPr>
          <w:u w:val="single"/>
        </w:rPr>
        <w:t xml:space="preserve"> г. </w:t>
      </w:r>
      <w:r w:rsidR="000F2642">
        <w:t xml:space="preserve"> №</w:t>
      </w:r>
      <w:r>
        <w:t xml:space="preserve"> </w:t>
      </w:r>
      <w:r>
        <w:rPr>
          <w:u w:val="single"/>
        </w:rPr>
        <w:t>49-</w:t>
      </w:r>
      <w:r>
        <w:rPr>
          <w:u w:val="single"/>
          <w:lang w:val="en-US"/>
        </w:rPr>
        <w:t>V</w:t>
      </w:r>
    </w:p>
    <w:p w14:paraId="0CAEFB14" w14:textId="77777777" w:rsidR="004E082A" w:rsidRDefault="004E082A" w:rsidP="00B01FDC">
      <w:pPr>
        <w:shd w:val="clear" w:color="auto" w:fill="FFFFFF"/>
        <w:rPr>
          <w:bCs/>
          <w:spacing w:val="-2"/>
        </w:rPr>
      </w:pPr>
    </w:p>
    <w:p w14:paraId="2FE2EBB5" w14:textId="77777777" w:rsidR="000F2642" w:rsidRDefault="000F2642" w:rsidP="00B01FDC">
      <w:pPr>
        <w:shd w:val="clear" w:color="auto" w:fill="FFFFFF"/>
        <w:rPr>
          <w:bCs/>
          <w:spacing w:val="-2"/>
        </w:rPr>
      </w:pPr>
    </w:p>
    <w:p w14:paraId="2F79567F" w14:textId="77777777" w:rsidR="00CE1EA9" w:rsidRDefault="00CE1EA9" w:rsidP="00B01FDC">
      <w:pPr>
        <w:shd w:val="clear" w:color="auto" w:fill="FFFFFF"/>
        <w:rPr>
          <w:bCs/>
          <w:spacing w:val="-2"/>
        </w:rPr>
      </w:pPr>
      <w:r>
        <w:rPr>
          <w:bCs/>
          <w:spacing w:val="-2"/>
        </w:rPr>
        <w:t xml:space="preserve">Об отчете Главы Курчатовского района </w:t>
      </w:r>
    </w:p>
    <w:p w14:paraId="5CF81483" w14:textId="77777777" w:rsidR="00CE1EA9" w:rsidRDefault="00CE1EA9" w:rsidP="00B01FDC">
      <w:pPr>
        <w:shd w:val="clear" w:color="auto" w:fill="FFFFFF"/>
        <w:rPr>
          <w:bCs/>
        </w:rPr>
      </w:pPr>
      <w:r>
        <w:rPr>
          <w:bCs/>
        </w:rPr>
        <w:t>Курской области о результатах своей</w:t>
      </w:r>
    </w:p>
    <w:p w14:paraId="3437BF48" w14:textId="77777777" w:rsidR="00CE1EA9" w:rsidRDefault="00CE1EA9" w:rsidP="00B01FDC">
      <w:pPr>
        <w:shd w:val="clear" w:color="auto" w:fill="FFFFFF"/>
        <w:rPr>
          <w:bCs/>
          <w:spacing w:val="-6"/>
        </w:rPr>
      </w:pPr>
      <w:r>
        <w:rPr>
          <w:bCs/>
        </w:rPr>
        <w:t xml:space="preserve">деятельности и деятельности </w:t>
      </w:r>
      <w:r>
        <w:rPr>
          <w:bCs/>
          <w:spacing w:val="-6"/>
        </w:rPr>
        <w:t>Администрации</w:t>
      </w:r>
    </w:p>
    <w:p w14:paraId="59B1F0E4" w14:textId="77777777" w:rsidR="00CE1EA9" w:rsidRDefault="00CE1EA9" w:rsidP="00B01FDC">
      <w:pPr>
        <w:shd w:val="clear" w:color="auto" w:fill="FFFFFF"/>
        <w:rPr>
          <w:bCs/>
          <w:spacing w:val="-5"/>
        </w:rPr>
      </w:pPr>
      <w:r>
        <w:rPr>
          <w:bCs/>
          <w:spacing w:val="-6"/>
        </w:rPr>
        <w:t xml:space="preserve">Курчатовского района </w:t>
      </w:r>
      <w:r>
        <w:rPr>
          <w:bCs/>
        </w:rPr>
        <w:t xml:space="preserve">Курской области за </w:t>
      </w:r>
      <w:r>
        <w:rPr>
          <w:bCs/>
          <w:spacing w:val="-5"/>
        </w:rPr>
        <w:t>20</w:t>
      </w:r>
      <w:r w:rsidR="00BD59ED">
        <w:rPr>
          <w:bCs/>
          <w:spacing w:val="-5"/>
        </w:rPr>
        <w:t>2</w:t>
      </w:r>
      <w:r w:rsidR="00B4470C">
        <w:rPr>
          <w:bCs/>
          <w:spacing w:val="-5"/>
        </w:rPr>
        <w:t>3</w:t>
      </w:r>
      <w:r>
        <w:rPr>
          <w:bCs/>
          <w:spacing w:val="-5"/>
        </w:rPr>
        <w:t xml:space="preserve"> год</w:t>
      </w:r>
    </w:p>
    <w:p w14:paraId="1A733C76" w14:textId="77777777" w:rsidR="00CE1EA9" w:rsidRDefault="00CE1EA9" w:rsidP="00B01FDC">
      <w:pPr>
        <w:shd w:val="clear" w:color="auto" w:fill="FFFFFF"/>
        <w:rPr>
          <w:b/>
          <w:bCs/>
          <w:spacing w:val="-5"/>
          <w:sz w:val="22"/>
          <w:szCs w:val="22"/>
        </w:rPr>
      </w:pPr>
    </w:p>
    <w:p w14:paraId="51E34858" w14:textId="77777777" w:rsidR="004E082A" w:rsidRDefault="004E082A" w:rsidP="00B01FDC">
      <w:pPr>
        <w:shd w:val="clear" w:color="auto" w:fill="FFFFFF"/>
        <w:rPr>
          <w:b/>
          <w:bCs/>
          <w:spacing w:val="-5"/>
          <w:sz w:val="22"/>
          <w:szCs w:val="22"/>
        </w:rPr>
      </w:pPr>
    </w:p>
    <w:p w14:paraId="175B2AC4" w14:textId="77777777" w:rsidR="00CE1EA9" w:rsidRPr="000F6074" w:rsidRDefault="00CE1EA9" w:rsidP="000F6074">
      <w:pPr>
        <w:pStyle w:val="20"/>
        <w:shd w:val="clear" w:color="auto" w:fill="auto"/>
        <w:spacing w:after="0" w:line="240" w:lineRule="auto"/>
        <w:ind w:right="-108"/>
        <w:jc w:val="both"/>
        <w:rPr>
          <w:rFonts w:ascii="Times New Roman" w:hAnsi="Times New Roman"/>
          <w:sz w:val="24"/>
          <w:szCs w:val="24"/>
        </w:rPr>
      </w:pPr>
      <w:r>
        <w:rPr>
          <w:b/>
          <w:bCs/>
          <w:spacing w:val="-5"/>
        </w:rPr>
        <w:tab/>
      </w:r>
      <w:r w:rsidRPr="000F6074">
        <w:rPr>
          <w:rFonts w:ascii="Times New Roman" w:hAnsi="Times New Roman"/>
          <w:spacing w:val="-1"/>
          <w:sz w:val="24"/>
          <w:szCs w:val="24"/>
        </w:rPr>
        <w:t xml:space="preserve">Заслушав и обсудив представленный Главой Курчатовского района Курской области  А.В. </w:t>
      </w:r>
      <w:r w:rsidRPr="000F6074">
        <w:rPr>
          <w:rFonts w:ascii="Times New Roman" w:hAnsi="Times New Roman"/>
          <w:sz w:val="24"/>
          <w:szCs w:val="24"/>
        </w:rPr>
        <w:t>Ярыгиным отчет о результатах своей деятельности и деятельности Администрации Курчатовского района Курской области за 20</w:t>
      </w:r>
      <w:r w:rsidR="00BD59ED">
        <w:rPr>
          <w:rFonts w:ascii="Times New Roman" w:hAnsi="Times New Roman"/>
          <w:sz w:val="24"/>
          <w:szCs w:val="24"/>
        </w:rPr>
        <w:t>2</w:t>
      </w:r>
      <w:r w:rsidR="00B4470C">
        <w:rPr>
          <w:rFonts w:ascii="Times New Roman" w:hAnsi="Times New Roman"/>
          <w:sz w:val="24"/>
          <w:szCs w:val="24"/>
        </w:rPr>
        <w:t>3</w:t>
      </w:r>
      <w:r w:rsidRPr="000F6074">
        <w:rPr>
          <w:rFonts w:ascii="Times New Roman" w:hAnsi="Times New Roman"/>
          <w:sz w:val="24"/>
          <w:szCs w:val="24"/>
        </w:rPr>
        <w:t xml:space="preserve"> год, в соответствии со статьями 35, 36 Федерального закона от 06.10.2003г. № 131-ФЗ «Об общих принципах организации местного самоуправления, в Российской Федерации», Уставом муниципального района «Курчатовский район» Курской области, </w:t>
      </w:r>
      <w:r w:rsidR="000F6074" w:rsidRPr="000F6074">
        <w:rPr>
          <w:rFonts w:ascii="Times New Roman" w:hAnsi="Times New Roman"/>
          <w:sz w:val="24"/>
          <w:szCs w:val="24"/>
        </w:rPr>
        <w:t>решением Представительного Собрания Курчатовского района Курской области от 20.01.2020г. №91-</w:t>
      </w:r>
      <w:r w:rsidR="000F6074" w:rsidRPr="000F6074">
        <w:rPr>
          <w:rFonts w:ascii="Times New Roman" w:hAnsi="Times New Roman"/>
          <w:sz w:val="24"/>
          <w:szCs w:val="24"/>
          <w:lang w:val="en-US"/>
        </w:rPr>
        <w:t>VI</w:t>
      </w:r>
      <w:r w:rsidR="000F6074" w:rsidRPr="000F6074">
        <w:rPr>
          <w:rFonts w:ascii="Times New Roman" w:hAnsi="Times New Roman"/>
          <w:sz w:val="24"/>
          <w:szCs w:val="24"/>
        </w:rPr>
        <w:t xml:space="preserve">  «Об утверждении Порядка проведения ежегодного отчета Главы Курчатовского района Курской области перед Представительным Собранием Курчатовского района Курской области», </w:t>
      </w:r>
      <w:r w:rsidRPr="000F6074">
        <w:rPr>
          <w:rFonts w:ascii="Times New Roman" w:hAnsi="Times New Roman"/>
          <w:sz w:val="24"/>
          <w:szCs w:val="24"/>
        </w:rPr>
        <w:t>учитывая заключение постоянной комиссии по финансово-экономическим</w:t>
      </w:r>
      <w:r w:rsidRPr="000F6074">
        <w:rPr>
          <w:rFonts w:ascii="Times New Roman" w:hAnsi="Times New Roman"/>
          <w:i/>
          <w:iCs/>
          <w:sz w:val="24"/>
          <w:szCs w:val="24"/>
        </w:rPr>
        <w:t xml:space="preserve"> </w:t>
      </w:r>
      <w:r w:rsidRPr="000F6074">
        <w:rPr>
          <w:rFonts w:ascii="Times New Roman" w:hAnsi="Times New Roman"/>
          <w:sz w:val="24"/>
          <w:szCs w:val="24"/>
        </w:rPr>
        <w:t xml:space="preserve">вопросам Представительное Собрание Курчатовского района Курской области РЕШИЛО:     </w:t>
      </w:r>
    </w:p>
    <w:p w14:paraId="1F847008" w14:textId="77777777" w:rsidR="00CE1EA9" w:rsidRDefault="00CE1EA9" w:rsidP="00B01FDC">
      <w:pPr>
        <w:shd w:val="clear" w:color="auto" w:fill="FFFFFF"/>
        <w:jc w:val="both"/>
        <w:rPr>
          <w:sz w:val="22"/>
          <w:szCs w:val="22"/>
        </w:rPr>
      </w:pPr>
    </w:p>
    <w:p w14:paraId="36CA99AE" w14:textId="77777777" w:rsidR="00CE1EA9" w:rsidRPr="00F41C6E" w:rsidRDefault="00CE1EA9" w:rsidP="00F41C6E">
      <w:pPr>
        <w:widowControl w:val="0"/>
        <w:numPr>
          <w:ilvl w:val="0"/>
          <w:numId w:val="1"/>
        </w:numPr>
        <w:shd w:val="clear" w:color="auto" w:fill="FFFFFF"/>
        <w:tabs>
          <w:tab w:val="clear" w:pos="1698"/>
          <w:tab w:val="left" w:pos="1080"/>
        </w:tabs>
        <w:autoSpaceDE w:val="0"/>
        <w:autoSpaceDN w:val="0"/>
        <w:adjustRightInd w:val="0"/>
        <w:ind w:left="0" w:firstLine="720"/>
        <w:jc w:val="both"/>
        <w:rPr>
          <w:spacing w:val="-16"/>
        </w:rPr>
      </w:pPr>
      <w:r w:rsidRPr="00F41C6E">
        <w:t>Утвердить отчет Главы Курчатовского района Курской области о результатах своей деятельности и деятельности Администрации Курчатовского района Курской области за 20</w:t>
      </w:r>
      <w:r w:rsidR="00BD59ED">
        <w:t>2</w:t>
      </w:r>
      <w:r w:rsidR="00B4470C">
        <w:t>3</w:t>
      </w:r>
      <w:r w:rsidR="001A4569">
        <w:t xml:space="preserve"> </w:t>
      </w:r>
      <w:r w:rsidR="004E082A">
        <w:t>год</w:t>
      </w:r>
      <w:r>
        <w:t>.</w:t>
      </w:r>
    </w:p>
    <w:p w14:paraId="15767996" w14:textId="77777777" w:rsidR="00823A43" w:rsidRDefault="00CE1EA9" w:rsidP="00823A43">
      <w:pPr>
        <w:widowControl w:val="0"/>
        <w:numPr>
          <w:ilvl w:val="0"/>
          <w:numId w:val="1"/>
        </w:numPr>
        <w:shd w:val="clear" w:color="auto" w:fill="FFFFFF"/>
        <w:tabs>
          <w:tab w:val="clear" w:pos="1698"/>
          <w:tab w:val="left" w:pos="1080"/>
        </w:tabs>
        <w:autoSpaceDE w:val="0"/>
        <w:autoSpaceDN w:val="0"/>
        <w:adjustRightInd w:val="0"/>
        <w:ind w:left="0" w:firstLine="720"/>
        <w:jc w:val="both"/>
        <w:rPr>
          <w:spacing w:val="-16"/>
        </w:rPr>
      </w:pPr>
      <w:r w:rsidRPr="00F41C6E">
        <w:t>Признать</w:t>
      </w:r>
      <w:r w:rsidRPr="00823477">
        <w:t xml:space="preserve"> деятельность Главы Курчатовского района Курской области и деятельность Администрации Курчатовского района Курской области за</w:t>
      </w:r>
      <w:r w:rsidRPr="00823477">
        <w:rPr>
          <w:spacing w:val="-8"/>
        </w:rPr>
        <w:t xml:space="preserve"> </w:t>
      </w:r>
      <w:r>
        <w:rPr>
          <w:iCs/>
        </w:rPr>
        <w:t>20</w:t>
      </w:r>
      <w:r w:rsidR="00BD59ED">
        <w:rPr>
          <w:iCs/>
        </w:rPr>
        <w:t>2</w:t>
      </w:r>
      <w:r w:rsidR="00B4470C">
        <w:rPr>
          <w:iCs/>
        </w:rPr>
        <w:t>3</w:t>
      </w:r>
      <w:r w:rsidRPr="00823477">
        <w:rPr>
          <w:i/>
          <w:iCs/>
        </w:rPr>
        <w:t xml:space="preserve"> </w:t>
      </w:r>
      <w:r w:rsidRPr="00823477">
        <w:t>год</w:t>
      </w:r>
      <w:r w:rsidR="00823A43">
        <w:t xml:space="preserve"> </w:t>
      </w:r>
      <w:r w:rsidRPr="00F41C6E">
        <w:t>удовлетворительной.</w:t>
      </w:r>
    </w:p>
    <w:p w14:paraId="7D232D01" w14:textId="77777777" w:rsidR="00CE1EA9" w:rsidRPr="00823A43" w:rsidRDefault="00823A43" w:rsidP="00823A43">
      <w:pPr>
        <w:widowControl w:val="0"/>
        <w:numPr>
          <w:ilvl w:val="0"/>
          <w:numId w:val="1"/>
        </w:numPr>
        <w:shd w:val="clear" w:color="auto" w:fill="FFFFFF"/>
        <w:tabs>
          <w:tab w:val="clear" w:pos="1698"/>
          <w:tab w:val="left" w:pos="1080"/>
        </w:tabs>
        <w:autoSpaceDE w:val="0"/>
        <w:autoSpaceDN w:val="0"/>
        <w:adjustRightInd w:val="0"/>
        <w:ind w:left="0" w:firstLine="720"/>
        <w:jc w:val="both"/>
        <w:rPr>
          <w:spacing w:val="-16"/>
        </w:rPr>
      </w:pPr>
      <w:r>
        <w:rPr>
          <w:spacing w:val="-16"/>
        </w:rPr>
        <w:t xml:space="preserve"> </w:t>
      </w:r>
      <w:r w:rsidR="00CE1EA9">
        <w:t xml:space="preserve">Решение вступает в силу со дня его </w:t>
      </w:r>
      <w:r w:rsidR="00BD59ED">
        <w:t>подписания</w:t>
      </w:r>
      <w:r w:rsidR="00CE1EA9">
        <w:t xml:space="preserve"> и подлежит </w:t>
      </w:r>
      <w:r w:rsidR="00C859B1">
        <w:t>размещению</w:t>
      </w:r>
      <w:r w:rsidR="00C859B1" w:rsidRPr="00C859B1">
        <w:t xml:space="preserve"> на официальном сайте </w:t>
      </w:r>
      <w:r w:rsidR="00BD59ED">
        <w:t>муниципального района «Курчатовский район» Курской области</w:t>
      </w:r>
      <w:r w:rsidR="00C859B1" w:rsidRPr="00C859B1">
        <w:t xml:space="preserve"> в информационно-телекоммуникационной сети Интернет.</w:t>
      </w:r>
    </w:p>
    <w:p w14:paraId="49828470" w14:textId="77777777" w:rsidR="00CE1EA9" w:rsidRDefault="00CE1EA9" w:rsidP="00B01FDC">
      <w:pPr>
        <w:widowControl w:val="0"/>
        <w:shd w:val="clear" w:color="auto" w:fill="FFFFFF"/>
        <w:tabs>
          <w:tab w:val="left" w:pos="1046"/>
          <w:tab w:val="left" w:leader="underscore" w:pos="9802"/>
        </w:tabs>
        <w:autoSpaceDE w:val="0"/>
        <w:autoSpaceDN w:val="0"/>
        <w:adjustRightInd w:val="0"/>
        <w:jc w:val="both"/>
        <w:rPr>
          <w:spacing w:val="-1"/>
        </w:rPr>
      </w:pPr>
    </w:p>
    <w:p w14:paraId="2F1F86F1" w14:textId="77777777" w:rsidR="004E082A" w:rsidRDefault="004E082A" w:rsidP="00B01FDC">
      <w:pPr>
        <w:widowControl w:val="0"/>
        <w:shd w:val="clear" w:color="auto" w:fill="FFFFFF"/>
        <w:tabs>
          <w:tab w:val="left" w:pos="1046"/>
          <w:tab w:val="left" w:leader="underscore" w:pos="9802"/>
        </w:tabs>
        <w:autoSpaceDE w:val="0"/>
        <w:autoSpaceDN w:val="0"/>
        <w:adjustRightInd w:val="0"/>
        <w:jc w:val="both"/>
        <w:rPr>
          <w:spacing w:val="-1"/>
        </w:rPr>
      </w:pPr>
    </w:p>
    <w:p w14:paraId="6788A59D" w14:textId="77777777" w:rsidR="00CE1EA9" w:rsidRDefault="00CE1EA9" w:rsidP="00B01FDC">
      <w:pPr>
        <w:widowControl w:val="0"/>
        <w:shd w:val="clear" w:color="auto" w:fill="FFFFFF"/>
        <w:tabs>
          <w:tab w:val="left" w:pos="1046"/>
          <w:tab w:val="left" w:leader="underscore" w:pos="9802"/>
        </w:tabs>
        <w:autoSpaceDE w:val="0"/>
        <w:autoSpaceDN w:val="0"/>
        <w:adjustRightInd w:val="0"/>
        <w:jc w:val="both"/>
      </w:pPr>
      <w:r>
        <w:rPr>
          <w:spacing w:val="-1"/>
        </w:rPr>
        <w:t>Председатель</w:t>
      </w:r>
      <w:r w:rsidR="004E082A">
        <w:t xml:space="preserve"> </w:t>
      </w:r>
      <w:r>
        <w:t>Представительного Собрания</w:t>
      </w:r>
    </w:p>
    <w:p w14:paraId="00465E9E" w14:textId="77777777" w:rsidR="00CE1EA9" w:rsidRDefault="00CE1EA9">
      <w:pPr>
        <w:widowControl w:val="0"/>
        <w:shd w:val="clear" w:color="auto" w:fill="FFFFFF"/>
        <w:tabs>
          <w:tab w:val="left" w:pos="1046"/>
          <w:tab w:val="left" w:leader="underscore" w:pos="9802"/>
        </w:tabs>
        <w:autoSpaceDE w:val="0"/>
        <w:autoSpaceDN w:val="0"/>
        <w:adjustRightInd w:val="0"/>
        <w:jc w:val="both"/>
        <w:rPr>
          <w:spacing w:val="-2"/>
        </w:rPr>
      </w:pPr>
      <w:r>
        <w:rPr>
          <w:spacing w:val="-1"/>
        </w:rPr>
        <w:t>Курчатовского района</w:t>
      </w:r>
      <w:r w:rsidR="004E082A">
        <w:rPr>
          <w:spacing w:val="-1"/>
        </w:rPr>
        <w:t xml:space="preserve"> </w:t>
      </w:r>
      <w:r>
        <w:rPr>
          <w:spacing w:val="-1"/>
        </w:rPr>
        <w:t>Курской области</w:t>
      </w:r>
      <w:r>
        <w:t xml:space="preserve">                                                   </w:t>
      </w:r>
      <w:r w:rsidR="004E082A">
        <w:t xml:space="preserve">                      </w:t>
      </w:r>
      <w:r>
        <w:rPr>
          <w:spacing w:val="-2"/>
        </w:rPr>
        <w:t>Л.С. Шуклина</w:t>
      </w:r>
    </w:p>
    <w:p w14:paraId="26A87A10" w14:textId="77777777" w:rsidR="004E082A" w:rsidRDefault="004E082A">
      <w:pPr>
        <w:widowControl w:val="0"/>
        <w:shd w:val="clear" w:color="auto" w:fill="FFFFFF"/>
        <w:tabs>
          <w:tab w:val="left" w:pos="1046"/>
          <w:tab w:val="left" w:leader="underscore" w:pos="9802"/>
        </w:tabs>
        <w:autoSpaceDE w:val="0"/>
        <w:autoSpaceDN w:val="0"/>
        <w:adjustRightInd w:val="0"/>
        <w:jc w:val="both"/>
        <w:rPr>
          <w:spacing w:val="-2"/>
        </w:rPr>
      </w:pPr>
    </w:p>
    <w:p w14:paraId="285F872A" w14:textId="77777777" w:rsidR="004E082A" w:rsidRDefault="004E082A">
      <w:pPr>
        <w:widowControl w:val="0"/>
        <w:shd w:val="clear" w:color="auto" w:fill="FFFFFF"/>
        <w:tabs>
          <w:tab w:val="left" w:pos="1046"/>
          <w:tab w:val="left" w:leader="underscore" w:pos="9802"/>
        </w:tabs>
        <w:autoSpaceDE w:val="0"/>
        <w:autoSpaceDN w:val="0"/>
        <w:adjustRightInd w:val="0"/>
        <w:jc w:val="both"/>
        <w:rPr>
          <w:spacing w:val="-2"/>
        </w:rPr>
      </w:pPr>
    </w:p>
    <w:p w14:paraId="73D125D4" w14:textId="77777777" w:rsidR="004E082A" w:rsidRDefault="004E082A">
      <w:pPr>
        <w:widowControl w:val="0"/>
        <w:shd w:val="clear" w:color="auto" w:fill="FFFFFF"/>
        <w:tabs>
          <w:tab w:val="left" w:pos="1046"/>
          <w:tab w:val="left" w:leader="underscore" w:pos="9802"/>
        </w:tabs>
        <w:autoSpaceDE w:val="0"/>
        <w:autoSpaceDN w:val="0"/>
        <w:adjustRightInd w:val="0"/>
        <w:jc w:val="both"/>
        <w:rPr>
          <w:spacing w:val="-1"/>
        </w:rPr>
      </w:pPr>
      <w:r>
        <w:rPr>
          <w:spacing w:val="-1"/>
        </w:rPr>
        <w:t>Глава Курчатовского района</w:t>
      </w:r>
    </w:p>
    <w:p w14:paraId="39A53279" w14:textId="77777777" w:rsidR="004E082A" w:rsidRDefault="004E082A">
      <w:pPr>
        <w:widowControl w:val="0"/>
        <w:shd w:val="clear" w:color="auto" w:fill="FFFFFF"/>
        <w:tabs>
          <w:tab w:val="left" w:pos="1046"/>
          <w:tab w:val="left" w:leader="underscore" w:pos="9802"/>
        </w:tabs>
        <w:autoSpaceDE w:val="0"/>
        <w:autoSpaceDN w:val="0"/>
        <w:adjustRightInd w:val="0"/>
        <w:jc w:val="both"/>
        <w:rPr>
          <w:spacing w:val="-1"/>
        </w:rPr>
      </w:pPr>
      <w:r>
        <w:rPr>
          <w:spacing w:val="-1"/>
        </w:rPr>
        <w:t>Курской области                                                                                                                    А.В. Ярыгин</w:t>
      </w:r>
    </w:p>
    <w:p w14:paraId="33FF5803" w14:textId="77777777" w:rsidR="00684ED9" w:rsidRDefault="00684ED9">
      <w:pPr>
        <w:widowControl w:val="0"/>
        <w:shd w:val="clear" w:color="auto" w:fill="FFFFFF"/>
        <w:tabs>
          <w:tab w:val="left" w:pos="1046"/>
          <w:tab w:val="left" w:leader="underscore" w:pos="9802"/>
        </w:tabs>
        <w:autoSpaceDE w:val="0"/>
        <w:autoSpaceDN w:val="0"/>
        <w:adjustRightInd w:val="0"/>
        <w:jc w:val="both"/>
        <w:rPr>
          <w:spacing w:val="-1"/>
        </w:rPr>
      </w:pPr>
    </w:p>
    <w:p w14:paraId="2B1CB343" w14:textId="77777777" w:rsidR="00684ED9" w:rsidRPr="00FE09B2" w:rsidRDefault="00684ED9" w:rsidP="00684ED9">
      <w:pPr>
        <w:pStyle w:val="Default"/>
        <w:spacing w:line="276" w:lineRule="auto"/>
        <w:jc w:val="center"/>
        <w:rPr>
          <w:b/>
          <w:sz w:val="28"/>
          <w:szCs w:val="28"/>
        </w:rPr>
      </w:pPr>
      <w:r w:rsidRPr="00FE09B2">
        <w:rPr>
          <w:b/>
          <w:sz w:val="28"/>
          <w:szCs w:val="28"/>
        </w:rPr>
        <w:lastRenderedPageBreak/>
        <w:t>Муниципальный район «Курчатовский район»</w:t>
      </w:r>
    </w:p>
    <w:p w14:paraId="0715ED81" w14:textId="77777777" w:rsidR="00684ED9" w:rsidRPr="00FE09B2" w:rsidRDefault="00684ED9" w:rsidP="00684ED9">
      <w:pPr>
        <w:pStyle w:val="Default"/>
        <w:spacing w:line="276" w:lineRule="auto"/>
        <w:jc w:val="center"/>
        <w:rPr>
          <w:b/>
          <w:sz w:val="28"/>
          <w:szCs w:val="28"/>
        </w:rPr>
      </w:pPr>
      <w:r w:rsidRPr="00FE09B2">
        <w:rPr>
          <w:b/>
          <w:sz w:val="28"/>
          <w:szCs w:val="28"/>
        </w:rPr>
        <w:t xml:space="preserve"> Курской области</w:t>
      </w:r>
    </w:p>
    <w:p w14:paraId="6F45315F" w14:textId="77777777" w:rsidR="00684ED9" w:rsidRPr="00FE09B2" w:rsidRDefault="00684ED9" w:rsidP="00684ED9">
      <w:pPr>
        <w:pStyle w:val="Default"/>
        <w:spacing w:line="276" w:lineRule="auto"/>
        <w:jc w:val="center"/>
        <w:rPr>
          <w:b/>
          <w:bCs/>
          <w:sz w:val="28"/>
          <w:szCs w:val="28"/>
        </w:rPr>
      </w:pPr>
    </w:p>
    <w:p w14:paraId="4C83FC9A" w14:textId="77777777" w:rsidR="00684ED9" w:rsidRPr="00FE09B2" w:rsidRDefault="00684ED9" w:rsidP="00684ED9">
      <w:pPr>
        <w:pStyle w:val="Default"/>
        <w:spacing w:line="276" w:lineRule="auto"/>
        <w:jc w:val="center"/>
        <w:rPr>
          <w:b/>
          <w:bCs/>
          <w:sz w:val="28"/>
          <w:szCs w:val="28"/>
        </w:rPr>
      </w:pPr>
    </w:p>
    <w:p w14:paraId="7E7E79C8" w14:textId="77777777" w:rsidR="00684ED9" w:rsidRPr="00FE09B2" w:rsidRDefault="00684ED9" w:rsidP="00684ED9">
      <w:pPr>
        <w:pStyle w:val="Default"/>
        <w:spacing w:line="276" w:lineRule="auto"/>
        <w:jc w:val="center"/>
        <w:rPr>
          <w:b/>
          <w:bCs/>
          <w:sz w:val="28"/>
          <w:szCs w:val="28"/>
        </w:rPr>
      </w:pPr>
      <w:r w:rsidRPr="00FE09B2">
        <w:rPr>
          <w:noProof/>
          <w:sz w:val="28"/>
          <w:szCs w:val="28"/>
          <w:lang w:eastAsia="ru-RU"/>
        </w:rPr>
        <w:drawing>
          <wp:inline distT="0" distB="0" distL="0" distR="0" wp14:anchorId="2D909FFD" wp14:editId="20567046">
            <wp:extent cx="1685925" cy="2248603"/>
            <wp:effectExtent l="0" t="0" r="0" b="0"/>
            <wp:docPr id="2" name="Рисунок 2" descr="C:\Users\1\Desktop\gerb_Kurchatovskogo_ray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gerb_Kurchatovskogo_rayon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3757" cy="2259049"/>
                    </a:xfrm>
                    <a:prstGeom prst="rect">
                      <a:avLst/>
                    </a:prstGeom>
                    <a:noFill/>
                    <a:ln>
                      <a:noFill/>
                    </a:ln>
                  </pic:spPr>
                </pic:pic>
              </a:graphicData>
            </a:graphic>
          </wp:inline>
        </w:drawing>
      </w:r>
    </w:p>
    <w:p w14:paraId="5512E5B1" w14:textId="77777777" w:rsidR="00684ED9" w:rsidRPr="00FE09B2" w:rsidRDefault="00684ED9" w:rsidP="00684ED9">
      <w:pPr>
        <w:pStyle w:val="Default"/>
        <w:spacing w:line="276" w:lineRule="auto"/>
        <w:jc w:val="center"/>
        <w:rPr>
          <w:b/>
          <w:bCs/>
          <w:sz w:val="28"/>
          <w:szCs w:val="28"/>
        </w:rPr>
      </w:pPr>
    </w:p>
    <w:p w14:paraId="510290D7" w14:textId="77777777" w:rsidR="00684ED9" w:rsidRPr="00FE09B2" w:rsidRDefault="00684ED9" w:rsidP="00684ED9">
      <w:pPr>
        <w:pStyle w:val="Default"/>
        <w:spacing w:line="276" w:lineRule="auto"/>
        <w:jc w:val="center"/>
        <w:rPr>
          <w:b/>
          <w:bCs/>
          <w:sz w:val="28"/>
          <w:szCs w:val="28"/>
        </w:rPr>
      </w:pPr>
    </w:p>
    <w:p w14:paraId="6A7B6444" w14:textId="77777777" w:rsidR="00684ED9" w:rsidRPr="00FE09B2" w:rsidRDefault="00684ED9" w:rsidP="00684ED9">
      <w:pPr>
        <w:pStyle w:val="Default"/>
        <w:spacing w:line="276" w:lineRule="auto"/>
        <w:jc w:val="center"/>
        <w:rPr>
          <w:sz w:val="28"/>
          <w:szCs w:val="28"/>
        </w:rPr>
      </w:pPr>
      <w:r w:rsidRPr="00FE09B2">
        <w:rPr>
          <w:b/>
          <w:bCs/>
          <w:sz w:val="28"/>
          <w:szCs w:val="28"/>
        </w:rPr>
        <w:t>ЕЖЕГОДНЫЙ ОТЧЁТ</w:t>
      </w:r>
    </w:p>
    <w:p w14:paraId="1AC26E94" w14:textId="77777777" w:rsidR="00684ED9" w:rsidRPr="00FE09B2" w:rsidRDefault="00684ED9" w:rsidP="00684ED9">
      <w:pPr>
        <w:pStyle w:val="Default"/>
        <w:spacing w:line="276" w:lineRule="auto"/>
        <w:jc w:val="center"/>
        <w:rPr>
          <w:sz w:val="28"/>
          <w:szCs w:val="28"/>
        </w:rPr>
      </w:pPr>
      <w:r w:rsidRPr="00FE09B2">
        <w:rPr>
          <w:b/>
          <w:bCs/>
          <w:sz w:val="28"/>
          <w:szCs w:val="28"/>
        </w:rPr>
        <w:t>ГЛАВЫ</w:t>
      </w:r>
    </w:p>
    <w:p w14:paraId="3018F07E" w14:textId="77777777" w:rsidR="00684ED9" w:rsidRPr="00FE09B2" w:rsidRDefault="00684ED9" w:rsidP="00684ED9">
      <w:pPr>
        <w:spacing w:line="276" w:lineRule="auto"/>
        <w:jc w:val="center"/>
        <w:rPr>
          <w:b/>
          <w:bCs/>
          <w:sz w:val="28"/>
          <w:szCs w:val="28"/>
        </w:rPr>
      </w:pPr>
      <w:r w:rsidRPr="00FE09B2">
        <w:rPr>
          <w:b/>
          <w:bCs/>
          <w:sz w:val="28"/>
          <w:szCs w:val="28"/>
        </w:rPr>
        <w:t>КУРЧАТОВСКОГО РАЙОНА</w:t>
      </w:r>
    </w:p>
    <w:p w14:paraId="47CEEB9D" w14:textId="77777777" w:rsidR="00684ED9" w:rsidRPr="00FE09B2" w:rsidRDefault="00684ED9" w:rsidP="00684ED9">
      <w:pPr>
        <w:spacing w:line="276" w:lineRule="auto"/>
        <w:jc w:val="center"/>
        <w:rPr>
          <w:b/>
          <w:bCs/>
          <w:sz w:val="28"/>
          <w:szCs w:val="28"/>
        </w:rPr>
      </w:pPr>
      <w:r w:rsidRPr="00FE09B2">
        <w:rPr>
          <w:b/>
          <w:bCs/>
          <w:sz w:val="28"/>
          <w:szCs w:val="28"/>
        </w:rPr>
        <w:t>перед Представительным Собранием</w:t>
      </w:r>
    </w:p>
    <w:p w14:paraId="6831B7B4" w14:textId="77777777" w:rsidR="00684ED9" w:rsidRPr="00FE09B2" w:rsidRDefault="00684ED9" w:rsidP="00684ED9">
      <w:pPr>
        <w:spacing w:line="276" w:lineRule="auto"/>
        <w:jc w:val="center"/>
        <w:rPr>
          <w:b/>
          <w:bCs/>
          <w:sz w:val="28"/>
          <w:szCs w:val="28"/>
        </w:rPr>
      </w:pPr>
      <w:r w:rsidRPr="00FE09B2">
        <w:rPr>
          <w:b/>
          <w:bCs/>
          <w:sz w:val="28"/>
          <w:szCs w:val="28"/>
        </w:rPr>
        <w:t xml:space="preserve"> Курчатовского района</w:t>
      </w:r>
    </w:p>
    <w:p w14:paraId="56617424" w14:textId="77777777" w:rsidR="00684ED9" w:rsidRPr="00FE09B2" w:rsidRDefault="00684ED9" w:rsidP="00684ED9">
      <w:pPr>
        <w:spacing w:line="276" w:lineRule="auto"/>
        <w:jc w:val="center"/>
        <w:rPr>
          <w:b/>
          <w:bCs/>
          <w:sz w:val="28"/>
          <w:szCs w:val="28"/>
        </w:rPr>
      </w:pPr>
      <w:r w:rsidRPr="00FE09B2">
        <w:rPr>
          <w:b/>
          <w:sz w:val="28"/>
          <w:szCs w:val="28"/>
        </w:rPr>
        <w:t>о результатах своей деятельности, деятельности администрации Курчатовского района</w:t>
      </w:r>
    </w:p>
    <w:p w14:paraId="73B17DAA" w14:textId="77777777" w:rsidR="00684ED9" w:rsidRPr="00FE09B2" w:rsidRDefault="00684ED9" w:rsidP="00684ED9">
      <w:pPr>
        <w:spacing w:line="276" w:lineRule="auto"/>
        <w:jc w:val="center"/>
        <w:rPr>
          <w:b/>
          <w:bCs/>
          <w:sz w:val="28"/>
          <w:szCs w:val="28"/>
        </w:rPr>
      </w:pPr>
      <w:r w:rsidRPr="00FE09B2">
        <w:rPr>
          <w:b/>
          <w:bCs/>
          <w:sz w:val="28"/>
          <w:szCs w:val="28"/>
        </w:rPr>
        <w:t>по итогам 2023 года</w:t>
      </w:r>
    </w:p>
    <w:p w14:paraId="7B2ED4DF" w14:textId="77777777" w:rsidR="00684ED9" w:rsidRPr="00FE09B2" w:rsidRDefault="00684ED9" w:rsidP="00684ED9">
      <w:pPr>
        <w:spacing w:line="276" w:lineRule="auto"/>
        <w:jc w:val="center"/>
        <w:rPr>
          <w:b/>
          <w:bCs/>
          <w:sz w:val="28"/>
          <w:szCs w:val="28"/>
        </w:rPr>
      </w:pPr>
    </w:p>
    <w:p w14:paraId="4EA9616D" w14:textId="77777777" w:rsidR="00684ED9" w:rsidRPr="00FE09B2" w:rsidRDefault="00684ED9" w:rsidP="00684ED9">
      <w:pPr>
        <w:spacing w:line="276" w:lineRule="auto"/>
        <w:jc w:val="center"/>
        <w:rPr>
          <w:b/>
          <w:bCs/>
          <w:sz w:val="28"/>
          <w:szCs w:val="28"/>
        </w:rPr>
      </w:pPr>
    </w:p>
    <w:p w14:paraId="530B7A86" w14:textId="77777777" w:rsidR="00684ED9" w:rsidRPr="00FE09B2" w:rsidRDefault="00684ED9" w:rsidP="00684ED9">
      <w:pPr>
        <w:spacing w:line="276" w:lineRule="auto"/>
        <w:jc w:val="center"/>
        <w:rPr>
          <w:b/>
          <w:bCs/>
          <w:sz w:val="28"/>
          <w:szCs w:val="28"/>
        </w:rPr>
      </w:pPr>
    </w:p>
    <w:p w14:paraId="7A683E0B" w14:textId="77777777" w:rsidR="00684ED9" w:rsidRPr="00FE09B2" w:rsidRDefault="00684ED9" w:rsidP="00684ED9">
      <w:pPr>
        <w:spacing w:line="276" w:lineRule="auto"/>
        <w:jc w:val="center"/>
        <w:rPr>
          <w:b/>
          <w:bCs/>
          <w:sz w:val="28"/>
          <w:szCs w:val="28"/>
        </w:rPr>
      </w:pPr>
    </w:p>
    <w:p w14:paraId="0C212442" w14:textId="77777777" w:rsidR="00684ED9" w:rsidRPr="00FE09B2" w:rsidRDefault="00684ED9" w:rsidP="00684ED9">
      <w:pPr>
        <w:spacing w:line="276" w:lineRule="auto"/>
        <w:jc w:val="center"/>
        <w:rPr>
          <w:b/>
          <w:bCs/>
          <w:sz w:val="28"/>
          <w:szCs w:val="28"/>
        </w:rPr>
      </w:pPr>
    </w:p>
    <w:p w14:paraId="6E78BFFB" w14:textId="77777777" w:rsidR="00684ED9" w:rsidRDefault="00684ED9" w:rsidP="00684ED9">
      <w:pPr>
        <w:spacing w:line="276" w:lineRule="auto"/>
        <w:jc w:val="center"/>
        <w:rPr>
          <w:b/>
          <w:bCs/>
          <w:sz w:val="28"/>
          <w:szCs w:val="28"/>
        </w:rPr>
      </w:pPr>
    </w:p>
    <w:p w14:paraId="2969EF61" w14:textId="77777777" w:rsidR="00684ED9" w:rsidRDefault="00684ED9" w:rsidP="00684ED9">
      <w:pPr>
        <w:spacing w:line="276" w:lineRule="auto"/>
        <w:jc w:val="center"/>
        <w:rPr>
          <w:b/>
          <w:bCs/>
          <w:sz w:val="28"/>
          <w:szCs w:val="28"/>
        </w:rPr>
      </w:pPr>
    </w:p>
    <w:p w14:paraId="601124FE" w14:textId="77777777" w:rsidR="00684ED9" w:rsidRDefault="00684ED9" w:rsidP="00684ED9">
      <w:pPr>
        <w:spacing w:line="276" w:lineRule="auto"/>
        <w:jc w:val="center"/>
        <w:rPr>
          <w:b/>
          <w:bCs/>
          <w:sz w:val="28"/>
          <w:szCs w:val="28"/>
        </w:rPr>
      </w:pPr>
    </w:p>
    <w:p w14:paraId="0CC50C6D" w14:textId="77777777" w:rsidR="00684ED9" w:rsidRDefault="00684ED9" w:rsidP="00684ED9">
      <w:pPr>
        <w:spacing w:line="276" w:lineRule="auto"/>
        <w:jc w:val="center"/>
        <w:rPr>
          <w:b/>
          <w:bCs/>
          <w:sz w:val="28"/>
          <w:szCs w:val="28"/>
        </w:rPr>
      </w:pPr>
    </w:p>
    <w:p w14:paraId="20C62481" w14:textId="77777777" w:rsidR="007C7088" w:rsidRDefault="007C7088" w:rsidP="00684ED9">
      <w:pPr>
        <w:spacing w:line="276" w:lineRule="auto"/>
        <w:jc w:val="center"/>
        <w:rPr>
          <w:b/>
          <w:bCs/>
          <w:sz w:val="28"/>
          <w:szCs w:val="28"/>
        </w:rPr>
      </w:pPr>
    </w:p>
    <w:p w14:paraId="1758042D" w14:textId="77777777" w:rsidR="007C7088" w:rsidRDefault="007C7088" w:rsidP="00684ED9">
      <w:pPr>
        <w:spacing w:line="276" w:lineRule="auto"/>
        <w:jc w:val="center"/>
        <w:rPr>
          <w:b/>
          <w:bCs/>
          <w:sz w:val="28"/>
          <w:szCs w:val="28"/>
        </w:rPr>
      </w:pPr>
    </w:p>
    <w:p w14:paraId="217305E9" w14:textId="77777777" w:rsidR="007C7088" w:rsidRDefault="007C7088" w:rsidP="00684ED9">
      <w:pPr>
        <w:spacing w:line="276" w:lineRule="auto"/>
        <w:jc w:val="center"/>
        <w:rPr>
          <w:b/>
          <w:bCs/>
          <w:sz w:val="28"/>
          <w:szCs w:val="28"/>
        </w:rPr>
      </w:pPr>
    </w:p>
    <w:p w14:paraId="770DFBB4" w14:textId="77777777" w:rsidR="007C7088" w:rsidRDefault="007C7088" w:rsidP="00684ED9">
      <w:pPr>
        <w:spacing w:line="276" w:lineRule="auto"/>
        <w:jc w:val="center"/>
        <w:rPr>
          <w:b/>
          <w:bCs/>
          <w:sz w:val="28"/>
          <w:szCs w:val="28"/>
        </w:rPr>
      </w:pPr>
    </w:p>
    <w:p w14:paraId="79E51595" w14:textId="77777777" w:rsidR="007C7088" w:rsidRDefault="007C7088" w:rsidP="00684ED9">
      <w:pPr>
        <w:spacing w:line="276" w:lineRule="auto"/>
        <w:jc w:val="center"/>
        <w:rPr>
          <w:b/>
          <w:bCs/>
          <w:sz w:val="28"/>
          <w:szCs w:val="28"/>
        </w:rPr>
      </w:pPr>
    </w:p>
    <w:p w14:paraId="4063B0E5" w14:textId="47B653CF" w:rsidR="00684ED9" w:rsidRPr="007C7088" w:rsidRDefault="00684ED9" w:rsidP="007C7088">
      <w:pPr>
        <w:spacing w:line="276" w:lineRule="auto"/>
        <w:jc w:val="center"/>
        <w:rPr>
          <w:b/>
          <w:bCs/>
          <w:sz w:val="28"/>
          <w:szCs w:val="28"/>
        </w:rPr>
      </w:pPr>
      <w:r w:rsidRPr="00FE09B2">
        <w:rPr>
          <w:b/>
          <w:bCs/>
          <w:sz w:val="28"/>
          <w:szCs w:val="28"/>
        </w:rPr>
        <w:t>2024</w:t>
      </w:r>
    </w:p>
    <w:p w14:paraId="4B861EDA" w14:textId="77777777" w:rsidR="00684ED9" w:rsidRDefault="00684ED9" w:rsidP="00684ED9">
      <w:pPr>
        <w:spacing w:line="276" w:lineRule="auto"/>
        <w:ind w:firstLine="708"/>
        <w:jc w:val="center"/>
        <w:rPr>
          <w:b/>
          <w:bCs/>
          <w:color w:val="000000"/>
          <w:sz w:val="28"/>
          <w:szCs w:val="28"/>
        </w:rPr>
      </w:pPr>
      <w:r w:rsidRPr="00B6547B">
        <w:rPr>
          <w:color w:val="000000"/>
        </w:rPr>
        <w:lastRenderedPageBreak/>
        <w:t xml:space="preserve"> </w:t>
      </w:r>
      <w:r w:rsidRPr="00B6547B">
        <w:rPr>
          <w:b/>
          <w:bCs/>
          <w:color w:val="000000"/>
          <w:sz w:val="28"/>
          <w:szCs w:val="28"/>
        </w:rPr>
        <w:t xml:space="preserve">Уважаемые жители района! </w:t>
      </w:r>
    </w:p>
    <w:p w14:paraId="735A6CFB" w14:textId="77777777" w:rsidR="00684ED9" w:rsidRPr="00B6547B" w:rsidRDefault="00684ED9" w:rsidP="00684ED9">
      <w:pPr>
        <w:spacing w:line="276" w:lineRule="auto"/>
        <w:ind w:firstLine="708"/>
        <w:jc w:val="center"/>
        <w:rPr>
          <w:b/>
          <w:sz w:val="28"/>
          <w:szCs w:val="28"/>
        </w:rPr>
      </w:pPr>
      <w:r w:rsidRPr="00B6547B">
        <w:rPr>
          <w:b/>
          <w:sz w:val="28"/>
          <w:szCs w:val="28"/>
        </w:rPr>
        <w:t>Уважаемые депутаты!</w:t>
      </w:r>
    </w:p>
    <w:p w14:paraId="6F13C694" w14:textId="77777777" w:rsidR="00684ED9" w:rsidRDefault="00684ED9" w:rsidP="00684ED9">
      <w:pPr>
        <w:spacing w:line="276" w:lineRule="auto"/>
        <w:ind w:firstLine="708"/>
        <w:jc w:val="center"/>
        <w:rPr>
          <w:sz w:val="28"/>
          <w:szCs w:val="28"/>
        </w:rPr>
      </w:pPr>
    </w:p>
    <w:p w14:paraId="64B5FD18" w14:textId="77777777" w:rsidR="00684ED9" w:rsidRPr="004B250B" w:rsidRDefault="00684ED9" w:rsidP="00684ED9">
      <w:pPr>
        <w:pStyle w:val="ae"/>
        <w:spacing w:before="0" w:beforeAutospacing="0" w:after="0" w:afterAutospacing="0" w:line="276" w:lineRule="auto"/>
        <w:ind w:firstLine="708"/>
        <w:jc w:val="both"/>
        <w:rPr>
          <w:color w:val="000000"/>
          <w:sz w:val="28"/>
          <w:szCs w:val="28"/>
        </w:rPr>
      </w:pPr>
      <w:r w:rsidRPr="004B250B">
        <w:rPr>
          <w:color w:val="000000"/>
          <w:sz w:val="28"/>
          <w:szCs w:val="28"/>
        </w:rPr>
        <w:t xml:space="preserve">Сегодня я представляю отчет об итогах работы Администрации </w:t>
      </w:r>
      <w:r>
        <w:rPr>
          <w:color w:val="000000"/>
          <w:sz w:val="28"/>
          <w:szCs w:val="28"/>
        </w:rPr>
        <w:t>Курчатовского района</w:t>
      </w:r>
      <w:r w:rsidRPr="004B250B">
        <w:rPr>
          <w:color w:val="000000"/>
          <w:sz w:val="28"/>
          <w:szCs w:val="28"/>
        </w:rPr>
        <w:t>, о результатах своей деятельности за 2023 год.</w:t>
      </w:r>
    </w:p>
    <w:p w14:paraId="34BB8020" w14:textId="77777777" w:rsidR="00684ED9" w:rsidRPr="004B250B" w:rsidRDefault="00684ED9" w:rsidP="00684ED9">
      <w:pPr>
        <w:pStyle w:val="ae"/>
        <w:spacing w:before="0" w:beforeAutospacing="0" w:after="0" w:afterAutospacing="0" w:line="276" w:lineRule="auto"/>
        <w:ind w:firstLine="708"/>
        <w:jc w:val="both"/>
        <w:rPr>
          <w:color w:val="000000"/>
          <w:sz w:val="28"/>
          <w:szCs w:val="28"/>
        </w:rPr>
      </w:pPr>
      <w:r w:rsidRPr="004B250B">
        <w:rPr>
          <w:color w:val="000000"/>
          <w:sz w:val="28"/>
          <w:szCs w:val="28"/>
        </w:rPr>
        <w:t xml:space="preserve">Главными задачами в работе Администрации </w:t>
      </w:r>
      <w:r>
        <w:rPr>
          <w:color w:val="000000"/>
          <w:sz w:val="28"/>
          <w:szCs w:val="28"/>
        </w:rPr>
        <w:t>района были и</w:t>
      </w:r>
      <w:r w:rsidRPr="004B250B">
        <w:rPr>
          <w:color w:val="000000"/>
          <w:sz w:val="28"/>
          <w:szCs w:val="28"/>
        </w:rPr>
        <w:t xml:space="preserve"> остаются:</w:t>
      </w:r>
    </w:p>
    <w:p w14:paraId="182F0F83" w14:textId="77777777" w:rsidR="00684ED9" w:rsidRPr="004B250B" w:rsidRDefault="00684ED9" w:rsidP="00684ED9">
      <w:pPr>
        <w:pStyle w:val="ae"/>
        <w:spacing w:before="0" w:beforeAutospacing="0" w:after="0" w:afterAutospacing="0" w:line="276" w:lineRule="auto"/>
        <w:jc w:val="both"/>
        <w:rPr>
          <w:color w:val="000000"/>
          <w:sz w:val="28"/>
          <w:szCs w:val="28"/>
        </w:rPr>
      </w:pPr>
      <w:r w:rsidRPr="004B250B">
        <w:rPr>
          <w:color w:val="000000"/>
          <w:sz w:val="28"/>
          <w:szCs w:val="28"/>
        </w:rPr>
        <w:t>- исполнение полномочий в соответствии с Федеральным законом №131-ФЗ «Об общих принципах организации местного самоуправления в Российской Федерации»;</w:t>
      </w:r>
    </w:p>
    <w:p w14:paraId="6072DDCB" w14:textId="77777777" w:rsidR="00684ED9" w:rsidRPr="004B250B" w:rsidRDefault="00684ED9" w:rsidP="00684ED9">
      <w:pPr>
        <w:pStyle w:val="ae"/>
        <w:spacing w:before="0" w:beforeAutospacing="0" w:after="0" w:afterAutospacing="0" w:line="276" w:lineRule="auto"/>
        <w:jc w:val="both"/>
        <w:rPr>
          <w:color w:val="000000"/>
          <w:sz w:val="28"/>
          <w:szCs w:val="28"/>
        </w:rPr>
      </w:pPr>
      <w:r w:rsidRPr="004B250B">
        <w:rPr>
          <w:color w:val="000000"/>
          <w:sz w:val="28"/>
          <w:szCs w:val="28"/>
        </w:rPr>
        <w:t>- реализация мероприятий национальных и региональных проектов, государственных и муниципальных программ.</w:t>
      </w:r>
    </w:p>
    <w:p w14:paraId="31B3A058" w14:textId="77777777" w:rsidR="00684ED9" w:rsidRPr="004B250B" w:rsidRDefault="00684ED9" w:rsidP="00684ED9">
      <w:pPr>
        <w:pStyle w:val="ae"/>
        <w:spacing w:before="0" w:beforeAutospacing="0" w:after="0" w:afterAutospacing="0" w:line="276" w:lineRule="auto"/>
        <w:ind w:firstLine="708"/>
        <w:jc w:val="both"/>
        <w:rPr>
          <w:color w:val="000000"/>
          <w:sz w:val="28"/>
          <w:szCs w:val="28"/>
        </w:rPr>
      </w:pPr>
      <w:r w:rsidRPr="004B250B">
        <w:rPr>
          <w:color w:val="000000"/>
          <w:sz w:val="28"/>
          <w:szCs w:val="28"/>
        </w:rPr>
        <w:t xml:space="preserve">Поставленные задачи решаются во взаимодействии с </w:t>
      </w:r>
      <w:r>
        <w:rPr>
          <w:color w:val="000000"/>
          <w:sz w:val="28"/>
          <w:szCs w:val="28"/>
        </w:rPr>
        <w:t xml:space="preserve">Губернатором Курской области, </w:t>
      </w:r>
      <w:r w:rsidRPr="004B250B">
        <w:rPr>
          <w:color w:val="000000"/>
          <w:sz w:val="28"/>
          <w:szCs w:val="28"/>
        </w:rPr>
        <w:t>депутатами всех уровней, Правительством Курской области, руководителями и работниками районных предприятий, организаций и учреждений.</w:t>
      </w:r>
    </w:p>
    <w:p w14:paraId="531B2383" w14:textId="77777777" w:rsidR="00684ED9" w:rsidRPr="00FE09B2" w:rsidRDefault="00684ED9" w:rsidP="00684ED9">
      <w:pPr>
        <w:spacing w:line="276" w:lineRule="auto"/>
        <w:ind w:firstLine="708"/>
        <w:jc w:val="both"/>
        <w:rPr>
          <w:sz w:val="28"/>
          <w:szCs w:val="28"/>
        </w:rPr>
      </w:pPr>
      <w:r w:rsidRPr="00FE09B2">
        <w:rPr>
          <w:sz w:val="28"/>
          <w:szCs w:val="28"/>
        </w:rPr>
        <w:t xml:space="preserve">2023 год прошел в сложных экономических условиях, противоречивых политических событиях, когда перед государством в целом и перед каждым его регионом, районом, муниципальным образованием в частности, встали абсолютно новые задачи. </w:t>
      </w:r>
    </w:p>
    <w:p w14:paraId="532E46BC" w14:textId="77777777" w:rsidR="00684ED9" w:rsidRPr="00FE09B2" w:rsidRDefault="00684ED9" w:rsidP="00684ED9">
      <w:pPr>
        <w:spacing w:line="276" w:lineRule="auto"/>
        <w:ind w:firstLine="708"/>
        <w:jc w:val="both"/>
        <w:rPr>
          <w:sz w:val="28"/>
          <w:szCs w:val="28"/>
        </w:rPr>
      </w:pPr>
      <w:r w:rsidRPr="00FE09B2">
        <w:rPr>
          <w:sz w:val="28"/>
          <w:szCs w:val="28"/>
        </w:rPr>
        <w:t>Их выполнение требовало быстрых и неординарных решений от органов власти всех уровней: федеральной, региональной, местной. Думаю, каждый будет согласен с тем, что и предыдущий и ушедший год войдет в историю как время возрождения русского патриотизма.</w:t>
      </w:r>
    </w:p>
    <w:p w14:paraId="315C7496" w14:textId="77777777" w:rsidR="00684ED9" w:rsidRDefault="00684ED9" w:rsidP="00684ED9">
      <w:pPr>
        <w:spacing w:line="276" w:lineRule="auto"/>
        <w:ind w:firstLine="709"/>
        <w:jc w:val="both"/>
        <w:rPr>
          <w:sz w:val="28"/>
          <w:szCs w:val="28"/>
        </w:rPr>
      </w:pPr>
      <w:r w:rsidRPr="00FE09B2">
        <w:rPr>
          <w:sz w:val="28"/>
          <w:szCs w:val="28"/>
        </w:rPr>
        <w:t xml:space="preserve">В 2023 году продолжается специальная военная операция, которая стала определяющим вектором для принятия многих решений, как на уровне страны и области, так и в нашем районе. </w:t>
      </w:r>
    </w:p>
    <w:p w14:paraId="42F1739C" w14:textId="77777777" w:rsidR="00684ED9" w:rsidRDefault="00684ED9" w:rsidP="00684ED9">
      <w:pPr>
        <w:spacing w:line="276" w:lineRule="auto"/>
        <w:ind w:firstLine="709"/>
        <w:jc w:val="both"/>
        <w:rPr>
          <w:color w:val="000000"/>
          <w:sz w:val="28"/>
          <w:szCs w:val="28"/>
        </w:rPr>
      </w:pPr>
      <w:r w:rsidRPr="008C0C7E">
        <w:rPr>
          <w:color w:val="000000"/>
          <w:sz w:val="28"/>
          <w:szCs w:val="28"/>
        </w:rPr>
        <w:t xml:space="preserve">На особом контроле находятся вопросы, связанные с оказанием помощи </w:t>
      </w:r>
      <w:r w:rsidRPr="008546AA">
        <w:rPr>
          <w:color w:val="000000"/>
          <w:sz w:val="28"/>
          <w:szCs w:val="28"/>
        </w:rPr>
        <w:t xml:space="preserve">родным военнослужащих, участвующих в специальной военной операции. Для этих целей </w:t>
      </w:r>
      <w:r>
        <w:rPr>
          <w:color w:val="000000"/>
          <w:sz w:val="28"/>
          <w:szCs w:val="28"/>
        </w:rPr>
        <w:t xml:space="preserve">в Курской области создан </w:t>
      </w:r>
      <w:r w:rsidRPr="008546AA">
        <w:rPr>
          <w:sz w:val="28"/>
          <w:szCs w:val="28"/>
        </w:rPr>
        <w:t>Филиал Государственного фонда поддержки участников специальной военной операции «Защитник Отечества»</w:t>
      </w:r>
      <w:r>
        <w:rPr>
          <w:sz w:val="28"/>
          <w:szCs w:val="28"/>
        </w:rPr>
        <w:t>, в соответствии с которым,</w:t>
      </w:r>
      <w:r w:rsidRPr="008546AA">
        <w:rPr>
          <w:color w:val="000000"/>
          <w:sz w:val="28"/>
          <w:szCs w:val="28"/>
        </w:rPr>
        <w:t xml:space="preserve"> на территории Курчатовского района и </w:t>
      </w:r>
      <w:proofErr w:type="gramStart"/>
      <w:r w:rsidRPr="008546AA">
        <w:rPr>
          <w:color w:val="000000"/>
          <w:sz w:val="28"/>
          <w:szCs w:val="28"/>
        </w:rPr>
        <w:t xml:space="preserve">г.Курчатова  </w:t>
      </w:r>
      <w:r>
        <w:rPr>
          <w:color w:val="000000"/>
          <w:sz w:val="28"/>
          <w:szCs w:val="28"/>
        </w:rPr>
        <w:t>введена</w:t>
      </w:r>
      <w:proofErr w:type="gramEnd"/>
      <w:r>
        <w:rPr>
          <w:color w:val="000000"/>
          <w:sz w:val="28"/>
          <w:szCs w:val="28"/>
        </w:rPr>
        <w:t xml:space="preserve"> должность социального координатора Фонда.</w:t>
      </w:r>
    </w:p>
    <w:p w14:paraId="43ED0EB3" w14:textId="77777777" w:rsidR="00684ED9" w:rsidRDefault="00684ED9" w:rsidP="00684ED9">
      <w:pPr>
        <w:spacing w:line="276" w:lineRule="auto"/>
        <w:ind w:firstLine="709"/>
        <w:jc w:val="both"/>
        <w:rPr>
          <w:sz w:val="28"/>
          <w:szCs w:val="28"/>
        </w:rPr>
      </w:pPr>
      <w:r w:rsidRPr="008546AA">
        <w:rPr>
          <w:color w:val="000000"/>
          <w:sz w:val="28"/>
          <w:szCs w:val="28"/>
        </w:rPr>
        <w:t xml:space="preserve">За период 2023 года </w:t>
      </w:r>
      <w:r w:rsidRPr="008546AA">
        <w:rPr>
          <w:sz w:val="28"/>
          <w:szCs w:val="28"/>
        </w:rPr>
        <w:t>социальному координатору поступило 83 обращения от жителей Курчатовского района. Обращаются члены семей, участников специальной военной операции, действующие военнослужащие, и ветераны боевых действий и члены семей погибших военнослужащих.</w:t>
      </w:r>
    </w:p>
    <w:p w14:paraId="7859B97F" w14:textId="77777777" w:rsidR="00684ED9" w:rsidRDefault="00684ED9" w:rsidP="00684ED9">
      <w:pPr>
        <w:ind w:firstLine="709"/>
        <w:jc w:val="both"/>
        <w:rPr>
          <w:color w:val="000000"/>
          <w:sz w:val="28"/>
          <w:szCs w:val="28"/>
        </w:rPr>
      </w:pPr>
      <w:r w:rsidRPr="00536CF0">
        <w:rPr>
          <w:sz w:val="28"/>
          <w:szCs w:val="28"/>
        </w:rPr>
        <w:t>Основная часть обращений касается получения мер социальной поддержки</w:t>
      </w:r>
      <w:r>
        <w:rPr>
          <w:sz w:val="28"/>
          <w:szCs w:val="28"/>
        </w:rPr>
        <w:t xml:space="preserve"> – за данной помощью обратилось 46 человек</w:t>
      </w:r>
      <w:r w:rsidRPr="00536CF0">
        <w:rPr>
          <w:sz w:val="28"/>
          <w:szCs w:val="28"/>
        </w:rPr>
        <w:t>,</w:t>
      </w:r>
      <w:r>
        <w:rPr>
          <w:sz w:val="28"/>
          <w:szCs w:val="28"/>
        </w:rPr>
        <w:t xml:space="preserve"> за</w:t>
      </w:r>
      <w:r w:rsidRPr="00536CF0">
        <w:rPr>
          <w:sz w:val="28"/>
          <w:szCs w:val="28"/>
        </w:rPr>
        <w:t xml:space="preserve"> денежн</w:t>
      </w:r>
      <w:r>
        <w:rPr>
          <w:sz w:val="28"/>
          <w:szCs w:val="28"/>
        </w:rPr>
        <w:t>ой</w:t>
      </w:r>
      <w:r w:rsidRPr="00536CF0">
        <w:rPr>
          <w:sz w:val="28"/>
          <w:szCs w:val="28"/>
        </w:rPr>
        <w:t xml:space="preserve"> выплат</w:t>
      </w:r>
      <w:r>
        <w:rPr>
          <w:sz w:val="28"/>
          <w:szCs w:val="28"/>
        </w:rPr>
        <w:t>ой</w:t>
      </w:r>
      <w:r w:rsidRPr="00536CF0">
        <w:rPr>
          <w:sz w:val="28"/>
          <w:szCs w:val="28"/>
        </w:rPr>
        <w:t>,</w:t>
      </w:r>
      <w:r>
        <w:rPr>
          <w:sz w:val="28"/>
          <w:szCs w:val="28"/>
        </w:rPr>
        <w:t xml:space="preserve"> связанной с участием в СВО – 36 человек,</w:t>
      </w:r>
      <w:r w:rsidRPr="00536CF0">
        <w:rPr>
          <w:sz w:val="28"/>
          <w:szCs w:val="28"/>
        </w:rPr>
        <w:t xml:space="preserve"> </w:t>
      </w:r>
      <w:r>
        <w:rPr>
          <w:sz w:val="28"/>
          <w:szCs w:val="28"/>
        </w:rPr>
        <w:t xml:space="preserve">за получением удостоверения ветерана боевых </w:t>
      </w:r>
      <w:r>
        <w:rPr>
          <w:sz w:val="28"/>
          <w:szCs w:val="28"/>
        </w:rPr>
        <w:lastRenderedPageBreak/>
        <w:t xml:space="preserve">действий - 16, получение налоговых льгот - 42, за получением льгот по коммунальным платежам – 42 человека. </w:t>
      </w:r>
      <w:r w:rsidRPr="008546AA">
        <w:rPr>
          <w:color w:val="000000"/>
          <w:sz w:val="28"/>
          <w:szCs w:val="28"/>
        </w:rPr>
        <w:t xml:space="preserve">Механизм получения </w:t>
      </w:r>
      <w:r>
        <w:rPr>
          <w:color w:val="000000"/>
          <w:sz w:val="28"/>
          <w:szCs w:val="28"/>
        </w:rPr>
        <w:t xml:space="preserve">помощи </w:t>
      </w:r>
      <w:r w:rsidRPr="008546AA">
        <w:rPr>
          <w:color w:val="000000"/>
          <w:sz w:val="28"/>
          <w:szCs w:val="28"/>
        </w:rPr>
        <w:t xml:space="preserve">максимально </w:t>
      </w:r>
      <w:r>
        <w:rPr>
          <w:color w:val="000000"/>
          <w:sz w:val="28"/>
          <w:szCs w:val="28"/>
        </w:rPr>
        <w:t xml:space="preserve">отработан, </w:t>
      </w:r>
      <w:r w:rsidRPr="008546AA">
        <w:rPr>
          <w:color w:val="000000"/>
          <w:sz w:val="28"/>
          <w:szCs w:val="28"/>
        </w:rPr>
        <w:t>упрощен и понятен.</w:t>
      </w:r>
    </w:p>
    <w:p w14:paraId="252E407D" w14:textId="77777777" w:rsidR="00684ED9" w:rsidRPr="008546AA" w:rsidRDefault="00684ED9" w:rsidP="00684ED9">
      <w:pPr>
        <w:spacing w:line="276" w:lineRule="auto"/>
        <w:ind w:firstLine="709"/>
        <w:jc w:val="both"/>
        <w:rPr>
          <w:sz w:val="28"/>
          <w:szCs w:val="28"/>
        </w:rPr>
      </w:pPr>
      <w:r>
        <w:rPr>
          <w:sz w:val="28"/>
          <w:szCs w:val="28"/>
        </w:rPr>
        <w:t xml:space="preserve">Хочу выразить благодарность Главам муниципальных образований, руководителям предприятий и организаций, коллективам бюджетной сферы-в особенности воспитанникам общеобразовательных учреждений района, неравнодушным гражданам нашего района за оказываемую помощь нашим воинам- участникам СВО. </w:t>
      </w:r>
    </w:p>
    <w:p w14:paraId="7A6CBEEB" w14:textId="77777777" w:rsidR="00684ED9" w:rsidRPr="00FE09B2" w:rsidRDefault="00684ED9" w:rsidP="00684ED9">
      <w:pPr>
        <w:spacing w:line="276" w:lineRule="auto"/>
        <w:ind w:firstLine="708"/>
        <w:jc w:val="both"/>
        <w:rPr>
          <w:sz w:val="28"/>
          <w:szCs w:val="28"/>
        </w:rPr>
      </w:pPr>
      <w:r w:rsidRPr="00FE09B2">
        <w:rPr>
          <w:sz w:val="28"/>
          <w:szCs w:val="28"/>
        </w:rPr>
        <w:t>Прямое взаимодействие населения с органами власти позвол</w:t>
      </w:r>
      <w:r>
        <w:rPr>
          <w:sz w:val="28"/>
          <w:szCs w:val="28"/>
        </w:rPr>
        <w:t>ило</w:t>
      </w:r>
      <w:r w:rsidRPr="00FE09B2">
        <w:rPr>
          <w:sz w:val="28"/>
          <w:szCs w:val="28"/>
        </w:rPr>
        <w:t xml:space="preserve"> оперативно решать вопросы местного значения и определять приоритеты социально-экономического развития территории.</w:t>
      </w:r>
    </w:p>
    <w:p w14:paraId="38E53076" w14:textId="77777777" w:rsidR="00684ED9" w:rsidRDefault="00684ED9" w:rsidP="00684ED9">
      <w:pPr>
        <w:shd w:val="clear" w:color="auto" w:fill="FFFFFF"/>
        <w:ind w:firstLine="709"/>
        <w:jc w:val="both"/>
        <w:rPr>
          <w:sz w:val="28"/>
          <w:szCs w:val="28"/>
        </w:rPr>
      </w:pPr>
      <w:r w:rsidRPr="003C7FFA">
        <w:rPr>
          <w:sz w:val="28"/>
        </w:rPr>
        <w:t xml:space="preserve">Исходя из статистических данных, индикаторов и общей динамики развития за 2023 год, со всей определённостью можно сказать, </w:t>
      </w:r>
      <w:r w:rsidRPr="003C7FFA">
        <w:rPr>
          <w:sz w:val="28"/>
          <w:szCs w:val="28"/>
        </w:rPr>
        <w:t xml:space="preserve">о сохранении положительной динамики по многим направлениям жизнедеятельности района. Год отметился эффективным решением и стратегических, и насущных вопросов, затрагивающих интересы каждого жителя. Мы продолжили улучшать материально-технические условия в подведомственных муниципальных учреждениях, </w:t>
      </w:r>
      <w:r w:rsidRPr="00FE09B2">
        <w:rPr>
          <w:sz w:val="28"/>
          <w:szCs w:val="28"/>
        </w:rPr>
        <w:t>создавать комфортные пространства для жителей района.</w:t>
      </w:r>
    </w:p>
    <w:p w14:paraId="4B80F8B5" w14:textId="77777777" w:rsidR="00684ED9" w:rsidRPr="00B97922" w:rsidRDefault="00684ED9" w:rsidP="00684ED9">
      <w:pPr>
        <w:spacing w:line="276" w:lineRule="auto"/>
        <w:ind w:firstLine="708"/>
        <w:jc w:val="both"/>
        <w:rPr>
          <w:color w:val="000000"/>
          <w:sz w:val="28"/>
          <w:szCs w:val="28"/>
        </w:rPr>
      </w:pPr>
      <w:r w:rsidRPr="00B97922">
        <w:rPr>
          <w:color w:val="000000"/>
          <w:sz w:val="28"/>
          <w:szCs w:val="28"/>
        </w:rPr>
        <w:t>Задачи, поставленные на 2023 год, объединяет одно – улучшение качества жизни в нашем районе, которое невозможно без вложения финансовых средств.</w:t>
      </w:r>
    </w:p>
    <w:p w14:paraId="2DD2096D" w14:textId="77777777" w:rsidR="00684ED9" w:rsidRDefault="00684ED9" w:rsidP="00684ED9">
      <w:pPr>
        <w:autoSpaceDE w:val="0"/>
        <w:autoSpaceDN w:val="0"/>
        <w:adjustRightInd w:val="0"/>
        <w:spacing w:line="276" w:lineRule="auto"/>
        <w:ind w:firstLine="708"/>
        <w:jc w:val="both"/>
        <w:rPr>
          <w:sz w:val="28"/>
          <w:szCs w:val="28"/>
        </w:rPr>
      </w:pPr>
      <w:r>
        <w:rPr>
          <w:color w:val="000000"/>
          <w:sz w:val="28"/>
          <w:szCs w:val="28"/>
        </w:rPr>
        <w:t xml:space="preserve">В течение всего отчетного периода </w:t>
      </w:r>
      <w:r w:rsidRPr="00FE09B2">
        <w:rPr>
          <w:sz w:val="28"/>
          <w:szCs w:val="28"/>
        </w:rPr>
        <w:t>Администрацией Курчатовского района проводи</w:t>
      </w:r>
      <w:r>
        <w:rPr>
          <w:sz w:val="28"/>
          <w:szCs w:val="28"/>
        </w:rPr>
        <w:t>лась</w:t>
      </w:r>
      <w:r w:rsidRPr="00FE09B2">
        <w:rPr>
          <w:sz w:val="28"/>
          <w:szCs w:val="28"/>
        </w:rPr>
        <w:t xml:space="preserve"> работа по расширению налогооблагаемой базы и увеличению доходной части консолидированного бюджета района.</w:t>
      </w:r>
    </w:p>
    <w:p w14:paraId="6DC073FC" w14:textId="77777777" w:rsidR="00684ED9" w:rsidRDefault="00684ED9" w:rsidP="00684ED9">
      <w:pPr>
        <w:autoSpaceDE w:val="0"/>
        <w:autoSpaceDN w:val="0"/>
        <w:adjustRightInd w:val="0"/>
        <w:spacing w:line="276" w:lineRule="auto"/>
        <w:ind w:firstLine="708"/>
        <w:jc w:val="both"/>
        <w:rPr>
          <w:sz w:val="28"/>
          <w:szCs w:val="28"/>
        </w:rPr>
      </w:pPr>
      <w:r w:rsidRPr="00FE09B2">
        <w:rPr>
          <w:sz w:val="28"/>
          <w:szCs w:val="28"/>
        </w:rPr>
        <w:t xml:space="preserve"> Динамика объема доходов бюджета района по годам показывает, что доходная часть консолидированного бюджета неуклонно увеличивается, рост доходной части бюджета в 2023 году составил 1,8</w:t>
      </w:r>
      <w:proofErr w:type="gramStart"/>
      <w:r w:rsidRPr="00FE09B2">
        <w:rPr>
          <w:sz w:val="28"/>
          <w:szCs w:val="28"/>
        </w:rPr>
        <w:t>%  или</w:t>
      </w:r>
      <w:proofErr w:type="gramEnd"/>
      <w:r w:rsidRPr="00FE09B2">
        <w:rPr>
          <w:sz w:val="28"/>
          <w:szCs w:val="28"/>
        </w:rPr>
        <w:t xml:space="preserve"> 13,2 млн. руб. по сравнению с 2022 годом</w:t>
      </w:r>
      <w:r>
        <w:rPr>
          <w:sz w:val="28"/>
          <w:szCs w:val="28"/>
        </w:rPr>
        <w:t xml:space="preserve">. В 2023 году в бюджет района поступило </w:t>
      </w:r>
      <w:r w:rsidRPr="00FE09B2">
        <w:rPr>
          <w:sz w:val="28"/>
          <w:szCs w:val="28"/>
        </w:rPr>
        <w:t>746,5 млн. руб</w:t>
      </w:r>
      <w:r>
        <w:rPr>
          <w:sz w:val="28"/>
          <w:szCs w:val="28"/>
        </w:rPr>
        <w:t>.</w:t>
      </w:r>
      <w:r w:rsidRPr="00FE09B2">
        <w:rPr>
          <w:sz w:val="28"/>
          <w:szCs w:val="28"/>
        </w:rPr>
        <w:t xml:space="preserve"> </w:t>
      </w:r>
      <w:r>
        <w:rPr>
          <w:sz w:val="28"/>
          <w:szCs w:val="28"/>
        </w:rPr>
        <w:t xml:space="preserve">что на 13,2 </w:t>
      </w:r>
      <w:proofErr w:type="gramStart"/>
      <w:r>
        <w:rPr>
          <w:sz w:val="28"/>
          <w:szCs w:val="28"/>
        </w:rPr>
        <w:t>млн.рублей</w:t>
      </w:r>
      <w:proofErr w:type="gramEnd"/>
      <w:r>
        <w:rPr>
          <w:sz w:val="28"/>
          <w:szCs w:val="28"/>
        </w:rPr>
        <w:t xml:space="preserve">,  выше уровня 2022 года. </w:t>
      </w:r>
      <w:r w:rsidRPr="00FE09B2">
        <w:rPr>
          <w:sz w:val="28"/>
          <w:szCs w:val="28"/>
        </w:rPr>
        <w:t>, при этом налоговые и неналоговые доходы уменьшились на 12,9 %, в основном за счет снижения доходов от использования и продажи имущества, налога, взимаемого с применением патентной системы налогообложения.</w:t>
      </w:r>
    </w:p>
    <w:p w14:paraId="0B2E7F24" w14:textId="77777777" w:rsidR="00684ED9" w:rsidRPr="00FE09B2" w:rsidRDefault="00684ED9" w:rsidP="00684ED9">
      <w:pPr>
        <w:autoSpaceDE w:val="0"/>
        <w:autoSpaceDN w:val="0"/>
        <w:adjustRightInd w:val="0"/>
        <w:spacing w:line="276" w:lineRule="auto"/>
        <w:ind w:firstLine="708"/>
        <w:jc w:val="both"/>
        <w:rPr>
          <w:sz w:val="28"/>
          <w:szCs w:val="28"/>
        </w:rPr>
      </w:pPr>
      <w:r w:rsidRPr="00FE09B2">
        <w:rPr>
          <w:sz w:val="28"/>
          <w:szCs w:val="28"/>
        </w:rPr>
        <w:t xml:space="preserve"> Безвозмездные поступления, в том числе от других бюджетов бюджетной системы, увеличились на 12,3% или на 52,6 млн. руб. за счет увеличени</w:t>
      </w:r>
      <w:r>
        <w:rPr>
          <w:sz w:val="28"/>
          <w:szCs w:val="28"/>
        </w:rPr>
        <w:t>я</w:t>
      </w:r>
      <w:r w:rsidRPr="00FE09B2">
        <w:rPr>
          <w:sz w:val="28"/>
          <w:szCs w:val="28"/>
        </w:rPr>
        <w:t xml:space="preserve"> объема субсидии из областного бюджета и прочих безвозмездных поступлений.</w:t>
      </w:r>
    </w:p>
    <w:p w14:paraId="11D02D78" w14:textId="77777777" w:rsidR="00684ED9" w:rsidRPr="00FE09B2" w:rsidRDefault="00684ED9" w:rsidP="00684ED9">
      <w:pPr>
        <w:spacing w:line="276" w:lineRule="auto"/>
        <w:ind w:firstLine="567"/>
        <w:jc w:val="both"/>
        <w:rPr>
          <w:sz w:val="28"/>
          <w:szCs w:val="28"/>
        </w:rPr>
      </w:pPr>
      <w:r w:rsidRPr="00FE09B2">
        <w:rPr>
          <w:sz w:val="28"/>
          <w:szCs w:val="28"/>
        </w:rPr>
        <w:t xml:space="preserve">В структуре налоговых и неналоговых доходов наибольший удельный вес </w:t>
      </w:r>
      <w:r>
        <w:rPr>
          <w:sz w:val="28"/>
          <w:szCs w:val="28"/>
        </w:rPr>
        <w:t>занимает</w:t>
      </w:r>
      <w:r w:rsidRPr="00FE09B2">
        <w:rPr>
          <w:sz w:val="28"/>
          <w:szCs w:val="28"/>
        </w:rPr>
        <w:t xml:space="preserve"> налог на доходы физических лиц около 63,4%, доходы от использования и продажи муниципального имущества (в т. ч. земельные участки) составляют -22,9%, местные налоги (земельный налог и налог на имущество физ. лиц) занимает, примерно 6,6%.</w:t>
      </w:r>
    </w:p>
    <w:p w14:paraId="7A6D2091" w14:textId="77777777" w:rsidR="00684ED9" w:rsidRDefault="00684ED9" w:rsidP="00684ED9">
      <w:pPr>
        <w:spacing w:line="276" w:lineRule="auto"/>
        <w:ind w:firstLine="567"/>
        <w:jc w:val="both"/>
        <w:rPr>
          <w:sz w:val="28"/>
          <w:szCs w:val="28"/>
        </w:rPr>
      </w:pPr>
      <w:r>
        <w:rPr>
          <w:sz w:val="28"/>
          <w:szCs w:val="28"/>
        </w:rPr>
        <w:lastRenderedPageBreak/>
        <w:t xml:space="preserve">В 2023 году </w:t>
      </w:r>
      <w:r w:rsidRPr="00FE09B2">
        <w:rPr>
          <w:sz w:val="28"/>
          <w:szCs w:val="28"/>
        </w:rPr>
        <w:t xml:space="preserve">поступление налога на доходы физических лиц </w:t>
      </w:r>
      <w:r>
        <w:rPr>
          <w:sz w:val="28"/>
          <w:szCs w:val="28"/>
        </w:rPr>
        <w:t xml:space="preserve">в сравнении с предыдущим годом </w:t>
      </w:r>
      <w:r w:rsidRPr="00FE09B2">
        <w:rPr>
          <w:sz w:val="28"/>
          <w:szCs w:val="28"/>
        </w:rPr>
        <w:t>увеличилось на 1,5%</w:t>
      </w:r>
      <w:r>
        <w:rPr>
          <w:sz w:val="28"/>
          <w:szCs w:val="28"/>
        </w:rPr>
        <w:t xml:space="preserve"> и составило 168,8 млн.руб.</w:t>
      </w:r>
    </w:p>
    <w:p w14:paraId="478761EC" w14:textId="77777777" w:rsidR="00684ED9" w:rsidRPr="00FE09B2" w:rsidRDefault="00684ED9" w:rsidP="00684ED9">
      <w:pPr>
        <w:spacing w:line="276" w:lineRule="auto"/>
        <w:ind w:firstLine="567"/>
        <w:jc w:val="both"/>
        <w:rPr>
          <w:sz w:val="28"/>
          <w:szCs w:val="28"/>
        </w:rPr>
      </w:pPr>
      <w:r>
        <w:rPr>
          <w:sz w:val="28"/>
          <w:szCs w:val="28"/>
        </w:rPr>
        <w:t xml:space="preserve"> </w:t>
      </w:r>
      <w:r w:rsidRPr="00FE09B2">
        <w:rPr>
          <w:sz w:val="28"/>
          <w:szCs w:val="28"/>
        </w:rPr>
        <w:t xml:space="preserve">Финансовая помощь из областного бюджета увеличилась на 12,3%, в основном за счет роста объема субсидии –на 133,2% и дотации -на 19,9%. </w:t>
      </w:r>
    </w:p>
    <w:p w14:paraId="2FC46F54" w14:textId="77777777" w:rsidR="00684ED9" w:rsidRPr="00B97922" w:rsidRDefault="00684ED9" w:rsidP="00684ED9">
      <w:pPr>
        <w:spacing w:line="276" w:lineRule="auto"/>
        <w:ind w:firstLine="567"/>
        <w:jc w:val="both"/>
        <w:rPr>
          <w:sz w:val="28"/>
          <w:szCs w:val="28"/>
        </w:rPr>
      </w:pPr>
      <w:r w:rsidRPr="00FE09B2">
        <w:rPr>
          <w:sz w:val="28"/>
          <w:szCs w:val="28"/>
        </w:rPr>
        <w:t xml:space="preserve">В целях выполнения полномочий муниципальных образований привлечено в консолидированный бюджет района средств субсидий из областного бюджета в сумме 146,5 млн. </w:t>
      </w:r>
      <w:proofErr w:type="gramStart"/>
      <w:r w:rsidRPr="00FE09B2">
        <w:rPr>
          <w:sz w:val="28"/>
          <w:szCs w:val="28"/>
        </w:rPr>
        <w:t xml:space="preserve">руб. </w:t>
      </w:r>
      <w:r>
        <w:rPr>
          <w:sz w:val="28"/>
          <w:szCs w:val="28"/>
        </w:rPr>
        <w:t>.</w:t>
      </w:r>
      <w:proofErr w:type="gramEnd"/>
      <w:r>
        <w:rPr>
          <w:sz w:val="28"/>
          <w:szCs w:val="28"/>
        </w:rPr>
        <w:t xml:space="preserve"> За счет этого произведена </w:t>
      </w:r>
      <w:r w:rsidRPr="00FE09B2">
        <w:rPr>
          <w:sz w:val="28"/>
          <w:szCs w:val="28"/>
        </w:rPr>
        <w:t xml:space="preserve">модернизация школы №2 п. им. К. Либкнехта, </w:t>
      </w:r>
      <w:r>
        <w:rPr>
          <w:sz w:val="28"/>
          <w:szCs w:val="28"/>
        </w:rPr>
        <w:t>выплачивалась</w:t>
      </w:r>
      <w:r w:rsidRPr="00FE09B2">
        <w:rPr>
          <w:sz w:val="28"/>
          <w:szCs w:val="28"/>
        </w:rPr>
        <w:t xml:space="preserve"> </w:t>
      </w:r>
      <w:r>
        <w:rPr>
          <w:sz w:val="28"/>
          <w:szCs w:val="28"/>
        </w:rPr>
        <w:t>заработная плата</w:t>
      </w:r>
      <w:r w:rsidRPr="00FE09B2">
        <w:rPr>
          <w:sz w:val="28"/>
          <w:szCs w:val="28"/>
        </w:rPr>
        <w:t xml:space="preserve"> работникам культуры,</w:t>
      </w:r>
      <w:r>
        <w:rPr>
          <w:sz w:val="28"/>
          <w:szCs w:val="28"/>
        </w:rPr>
        <w:t xml:space="preserve"> произведена</w:t>
      </w:r>
      <w:r w:rsidRPr="00FE09B2">
        <w:rPr>
          <w:sz w:val="28"/>
          <w:szCs w:val="28"/>
        </w:rPr>
        <w:t xml:space="preserve"> </w:t>
      </w:r>
      <w:r>
        <w:rPr>
          <w:sz w:val="28"/>
          <w:szCs w:val="28"/>
        </w:rPr>
        <w:t>р</w:t>
      </w:r>
      <w:r w:rsidRPr="00FE09B2">
        <w:rPr>
          <w:sz w:val="28"/>
          <w:szCs w:val="28"/>
        </w:rPr>
        <w:t>еконстру</w:t>
      </w:r>
      <w:r>
        <w:rPr>
          <w:sz w:val="28"/>
          <w:szCs w:val="28"/>
        </w:rPr>
        <w:t>кция</w:t>
      </w:r>
      <w:r w:rsidRPr="00FE09B2">
        <w:rPr>
          <w:sz w:val="28"/>
          <w:szCs w:val="28"/>
        </w:rPr>
        <w:t xml:space="preserve"> водозабор</w:t>
      </w:r>
      <w:r>
        <w:rPr>
          <w:sz w:val="28"/>
          <w:szCs w:val="28"/>
        </w:rPr>
        <w:t>а</w:t>
      </w:r>
      <w:r w:rsidRPr="00FE09B2">
        <w:rPr>
          <w:sz w:val="28"/>
          <w:szCs w:val="28"/>
        </w:rPr>
        <w:t xml:space="preserve"> в с. Дичня, </w:t>
      </w:r>
      <w:r>
        <w:rPr>
          <w:sz w:val="28"/>
          <w:szCs w:val="28"/>
        </w:rPr>
        <w:t>выполнялись</w:t>
      </w:r>
      <w:r w:rsidRPr="00FE09B2">
        <w:rPr>
          <w:sz w:val="28"/>
          <w:szCs w:val="28"/>
        </w:rPr>
        <w:t xml:space="preserve"> </w:t>
      </w:r>
      <w:r w:rsidRPr="00B97922">
        <w:rPr>
          <w:sz w:val="28"/>
          <w:szCs w:val="28"/>
        </w:rPr>
        <w:t>мероприятия по комфортной городской среде.</w:t>
      </w:r>
    </w:p>
    <w:p w14:paraId="1DEFC621" w14:textId="77777777" w:rsidR="00684ED9" w:rsidRPr="00FE09B2" w:rsidRDefault="00684ED9" w:rsidP="00684ED9">
      <w:pPr>
        <w:spacing w:line="276" w:lineRule="auto"/>
        <w:ind w:firstLine="567"/>
        <w:jc w:val="both"/>
        <w:rPr>
          <w:sz w:val="28"/>
          <w:szCs w:val="28"/>
        </w:rPr>
      </w:pPr>
      <w:r w:rsidRPr="00B97922">
        <w:rPr>
          <w:sz w:val="28"/>
          <w:szCs w:val="28"/>
        </w:rPr>
        <w:t>Бюджет района носит социально направленный характер, в</w:t>
      </w:r>
      <w:r w:rsidRPr="00B97922">
        <w:rPr>
          <w:color w:val="000000"/>
          <w:sz w:val="28"/>
          <w:szCs w:val="28"/>
        </w:rPr>
        <w:t>се расходы осуществляются в соответствии с программно-целевым методом планирования.</w:t>
      </w:r>
      <w:r>
        <w:rPr>
          <w:rFonts w:ascii="Arial" w:hAnsi="Arial" w:cs="Arial"/>
          <w:color w:val="000000"/>
        </w:rPr>
        <w:t xml:space="preserve"> </w:t>
      </w:r>
      <w:r>
        <w:rPr>
          <w:sz w:val="28"/>
          <w:szCs w:val="28"/>
        </w:rPr>
        <w:t>Ежегодно увеличиваются расходы на социальную сферу.</w:t>
      </w:r>
    </w:p>
    <w:p w14:paraId="1290A6F3" w14:textId="77777777" w:rsidR="00684ED9" w:rsidRPr="00FE09B2" w:rsidRDefault="00684ED9" w:rsidP="00684ED9">
      <w:pPr>
        <w:spacing w:line="276" w:lineRule="auto"/>
        <w:ind w:firstLine="540"/>
        <w:jc w:val="both"/>
        <w:rPr>
          <w:bCs/>
          <w:sz w:val="28"/>
          <w:szCs w:val="28"/>
        </w:rPr>
      </w:pPr>
      <w:r>
        <w:rPr>
          <w:bCs/>
          <w:sz w:val="28"/>
          <w:szCs w:val="28"/>
        </w:rPr>
        <w:t>В 2023 году</w:t>
      </w:r>
      <w:r w:rsidRPr="00FE09B2">
        <w:rPr>
          <w:bCs/>
          <w:sz w:val="28"/>
          <w:szCs w:val="28"/>
        </w:rPr>
        <w:t xml:space="preserve"> удельный вес расходов бюджета района </w:t>
      </w:r>
      <w:r>
        <w:rPr>
          <w:bCs/>
          <w:sz w:val="28"/>
          <w:szCs w:val="28"/>
        </w:rPr>
        <w:t>в данной области составил</w:t>
      </w:r>
      <w:r w:rsidRPr="00FE09B2">
        <w:rPr>
          <w:bCs/>
          <w:sz w:val="28"/>
          <w:szCs w:val="28"/>
        </w:rPr>
        <w:t xml:space="preserve"> - около 72,6%, в том числе по отраслям:</w:t>
      </w:r>
    </w:p>
    <w:p w14:paraId="52616C47" w14:textId="77777777" w:rsidR="00684ED9" w:rsidRPr="00FE09B2" w:rsidRDefault="00684ED9" w:rsidP="00684ED9">
      <w:pPr>
        <w:spacing w:line="276" w:lineRule="auto"/>
        <w:ind w:firstLine="540"/>
        <w:jc w:val="both"/>
        <w:rPr>
          <w:bCs/>
          <w:sz w:val="28"/>
          <w:szCs w:val="28"/>
        </w:rPr>
      </w:pPr>
      <w:r w:rsidRPr="00FE09B2">
        <w:rPr>
          <w:bCs/>
          <w:sz w:val="28"/>
          <w:szCs w:val="28"/>
        </w:rPr>
        <w:t xml:space="preserve">- </w:t>
      </w:r>
      <w:proofErr w:type="gramStart"/>
      <w:r w:rsidRPr="00FE09B2">
        <w:rPr>
          <w:bCs/>
          <w:sz w:val="28"/>
          <w:szCs w:val="28"/>
        </w:rPr>
        <w:t>образование  -</w:t>
      </w:r>
      <w:proofErr w:type="gramEnd"/>
      <w:r w:rsidRPr="00FE09B2">
        <w:rPr>
          <w:bCs/>
          <w:sz w:val="28"/>
          <w:szCs w:val="28"/>
        </w:rPr>
        <w:t xml:space="preserve"> 57,</w:t>
      </w:r>
      <w:r>
        <w:rPr>
          <w:bCs/>
          <w:sz w:val="28"/>
          <w:szCs w:val="28"/>
        </w:rPr>
        <w:t>8</w:t>
      </w:r>
      <w:r w:rsidRPr="00FE09B2">
        <w:rPr>
          <w:bCs/>
          <w:sz w:val="28"/>
          <w:szCs w:val="28"/>
        </w:rPr>
        <w:t>%;</w:t>
      </w:r>
    </w:p>
    <w:p w14:paraId="7E83BBE0" w14:textId="77777777" w:rsidR="00684ED9" w:rsidRPr="00FE09B2" w:rsidRDefault="00684ED9" w:rsidP="00684ED9">
      <w:pPr>
        <w:spacing w:line="276" w:lineRule="auto"/>
        <w:ind w:firstLine="540"/>
        <w:jc w:val="both"/>
        <w:rPr>
          <w:bCs/>
          <w:sz w:val="28"/>
          <w:szCs w:val="28"/>
        </w:rPr>
      </w:pPr>
      <w:r w:rsidRPr="00FE09B2">
        <w:rPr>
          <w:bCs/>
          <w:sz w:val="28"/>
          <w:szCs w:val="28"/>
        </w:rPr>
        <w:t xml:space="preserve">- </w:t>
      </w:r>
      <w:proofErr w:type="gramStart"/>
      <w:r w:rsidRPr="00FE09B2">
        <w:rPr>
          <w:bCs/>
          <w:sz w:val="28"/>
          <w:szCs w:val="28"/>
        </w:rPr>
        <w:t>культура  -</w:t>
      </w:r>
      <w:proofErr w:type="gramEnd"/>
      <w:r w:rsidRPr="00FE09B2">
        <w:rPr>
          <w:bCs/>
          <w:sz w:val="28"/>
          <w:szCs w:val="28"/>
        </w:rPr>
        <w:t xml:space="preserve"> 5,2%;</w:t>
      </w:r>
    </w:p>
    <w:p w14:paraId="1ECB89A5" w14:textId="77777777" w:rsidR="00684ED9" w:rsidRPr="00FE09B2" w:rsidRDefault="00684ED9" w:rsidP="00684ED9">
      <w:pPr>
        <w:spacing w:line="276" w:lineRule="auto"/>
        <w:ind w:firstLine="540"/>
        <w:jc w:val="both"/>
        <w:rPr>
          <w:bCs/>
          <w:sz w:val="28"/>
          <w:szCs w:val="28"/>
        </w:rPr>
      </w:pPr>
      <w:r w:rsidRPr="00FE09B2">
        <w:rPr>
          <w:bCs/>
          <w:sz w:val="28"/>
          <w:szCs w:val="28"/>
        </w:rPr>
        <w:t xml:space="preserve">- физкультура и спорт – 1,6%, </w:t>
      </w:r>
    </w:p>
    <w:p w14:paraId="016C4FCB" w14:textId="77777777" w:rsidR="00684ED9" w:rsidRPr="00FE09B2" w:rsidRDefault="00684ED9" w:rsidP="00684ED9">
      <w:pPr>
        <w:spacing w:line="276" w:lineRule="auto"/>
        <w:ind w:firstLine="540"/>
        <w:jc w:val="both"/>
        <w:rPr>
          <w:bCs/>
          <w:sz w:val="28"/>
          <w:szCs w:val="28"/>
        </w:rPr>
      </w:pPr>
      <w:r w:rsidRPr="00FE09B2">
        <w:rPr>
          <w:bCs/>
          <w:sz w:val="28"/>
          <w:szCs w:val="28"/>
        </w:rPr>
        <w:t>- социальная политика – 8,0 %.</w:t>
      </w:r>
    </w:p>
    <w:p w14:paraId="333DD1D9" w14:textId="77777777" w:rsidR="00684ED9" w:rsidRPr="00FE09B2" w:rsidRDefault="00684ED9" w:rsidP="00684ED9">
      <w:pPr>
        <w:spacing w:line="276" w:lineRule="auto"/>
        <w:ind w:firstLine="540"/>
        <w:jc w:val="both"/>
        <w:rPr>
          <w:bCs/>
          <w:sz w:val="28"/>
          <w:szCs w:val="28"/>
        </w:rPr>
      </w:pPr>
      <w:r w:rsidRPr="00FE09B2">
        <w:rPr>
          <w:bCs/>
          <w:sz w:val="28"/>
          <w:szCs w:val="28"/>
        </w:rPr>
        <w:t>Расходы на жилищно-коммунальное хозяйство состав</w:t>
      </w:r>
      <w:r>
        <w:rPr>
          <w:bCs/>
          <w:sz w:val="28"/>
          <w:szCs w:val="28"/>
        </w:rPr>
        <w:t>или</w:t>
      </w:r>
      <w:r w:rsidRPr="00FE09B2">
        <w:rPr>
          <w:bCs/>
          <w:sz w:val="28"/>
          <w:szCs w:val="28"/>
        </w:rPr>
        <w:t xml:space="preserve"> 4,5%, расходы на национальную экономику, в том числе дорожное хозяйство</w:t>
      </w:r>
      <w:r>
        <w:rPr>
          <w:bCs/>
          <w:sz w:val="28"/>
          <w:szCs w:val="28"/>
        </w:rPr>
        <w:t xml:space="preserve">- 3,4%, </w:t>
      </w:r>
      <w:r w:rsidRPr="00FE09B2">
        <w:rPr>
          <w:bCs/>
          <w:sz w:val="28"/>
          <w:szCs w:val="28"/>
        </w:rPr>
        <w:t>Общегосударственные расходы, включающие содержание органов местного самоуправления, учреждений хозяйственного обслуживания, резервный фонд Администрации Курчатовского района, нераспределенный резерв, составляют в общем объеме расходов – 16,6%, в основном за счет нераспределенного резерв</w:t>
      </w:r>
      <w:r>
        <w:rPr>
          <w:bCs/>
          <w:sz w:val="28"/>
          <w:szCs w:val="28"/>
        </w:rPr>
        <w:t>а по муниципальным образованиям, прочие расходы -2,9%.</w:t>
      </w:r>
      <w:r w:rsidRPr="00FE09B2">
        <w:rPr>
          <w:bCs/>
          <w:sz w:val="28"/>
          <w:szCs w:val="28"/>
        </w:rPr>
        <w:t xml:space="preserve"> </w:t>
      </w:r>
    </w:p>
    <w:p w14:paraId="65A84706" w14:textId="77777777" w:rsidR="00684ED9" w:rsidRPr="00FE09B2" w:rsidRDefault="00684ED9" w:rsidP="00684ED9">
      <w:pPr>
        <w:spacing w:line="276" w:lineRule="auto"/>
        <w:ind w:firstLine="540"/>
        <w:jc w:val="both"/>
        <w:rPr>
          <w:sz w:val="28"/>
          <w:szCs w:val="28"/>
        </w:rPr>
      </w:pPr>
      <w:r w:rsidRPr="00FE09B2">
        <w:rPr>
          <w:sz w:val="28"/>
          <w:szCs w:val="28"/>
        </w:rPr>
        <w:t xml:space="preserve">Расходная часть бюджета района </w:t>
      </w:r>
      <w:r>
        <w:rPr>
          <w:sz w:val="28"/>
          <w:szCs w:val="28"/>
        </w:rPr>
        <w:t>в</w:t>
      </w:r>
      <w:r w:rsidRPr="00FE09B2">
        <w:rPr>
          <w:sz w:val="28"/>
          <w:szCs w:val="28"/>
        </w:rPr>
        <w:t xml:space="preserve"> сравнени</w:t>
      </w:r>
      <w:r>
        <w:rPr>
          <w:sz w:val="28"/>
          <w:szCs w:val="28"/>
        </w:rPr>
        <w:t>и</w:t>
      </w:r>
      <w:r w:rsidRPr="00FE09B2">
        <w:rPr>
          <w:sz w:val="28"/>
          <w:szCs w:val="28"/>
        </w:rPr>
        <w:t xml:space="preserve"> с 2022 годом увеличилась на 41,8 млн. руб. или на 5,8%, что позволило значительно укрепить материально-техническую базу муниципальных учреждений, провести благоустройство территорий населенных пунктов, перевести уличное освещение на энергосберегающие светильники </w:t>
      </w:r>
      <w:r>
        <w:rPr>
          <w:sz w:val="28"/>
          <w:szCs w:val="28"/>
        </w:rPr>
        <w:t>и снизить расходы на освещение.</w:t>
      </w:r>
    </w:p>
    <w:p w14:paraId="03B9AAAE" w14:textId="77777777" w:rsidR="00684ED9" w:rsidRDefault="00684ED9" w:rsidP="00684ED9">
      <w:pPr>
        <w:spacing w:line="276" w:lineRule="auto"/>
        <w:ind w:firstLine="540"/>
        <w:jc w:val="both"/>
        <w:rPr>
          <w:sz w:val="28"/>
          <w:szCs w:val="28"/>
        </w:rPr>
      </w:pPr>
      <w:r>
        <w:rPr>
          <w:sz w:val="28"/>
          <w:szCs w:val="28"/>
        </w:rPr>
        <w:t>В соответствии с У</w:t>
      </w:r>
      <w:r w:rsidRPr="00FE09B2">
        <w:rPr>
          <w:sz w:val="28"/>
          <w:szCs w:val="28"/>
        </w:rPr>
        <w:t>каз</w:t>
      </w:r>
      <w:r>
        <w:rPr>
          <w:sz w:val="28"/>
          <w:szCs w:val="28"/>
        </w:rPr>
        <w:t>ом</w:t>
      </w:r>
      <w:r w:rsidRPr="00FE09B2">
        <w:rPr>
          <w:sz w:val="28"/>
          <w:szCs w:val="28"/>
        </w:rPr>
        <w:t xml:space="preserve"> Президента РФ №597 по доведению средней зарплаты работникам образования и культуры до средней зарплаты по экономике в Курской области </w:t>
      </w:r>
      <w:r>
        <w:rPr>
          <w:sz w:val="28"/>
          <w:szCs w:val="28"/>
        </w:rPr>
        <w:t>у</w:t>
      </w:r>
      <w:r w:rsidRPr="00FE09B2">
        <w:rPr>
          <w:sz w:val="28"/>
          <w:szCs w:val="28"/>
        </w:rPr>
        <w:t>величилась заработная плата ра</w:t>
      </w:r>
      <w:r>
        <w:rPr>
          <w:sz w:val="28"/>
          <w:szCs w:val="28"/>
        </w:rPr>
        <w:t>ботников бюджетной сферы района</w:t>
      </w:r>
      <w:r w:rsidRPr="00FE09B2">
        <w:rPr>
          <w:sz w:val="28"/>
          <w:szCs w:val="28"/>
        </w:rPr>
        <w:t>.</w:t>
      </w:r>
    </w:p>
    <w:p w14:paraId="04D589D1" w14:textId="77777777" w:rsidR="00684ED9" w:rsidRPr="00FE09B2" w:rsidRDefault="00684ED9" w:rsidP="00684ED9">
      <w:pPr>
        <w:spacing w:line="276" w:lineRule="auto"/>
        <w:ind w:firstLine="540"/>
        <w:jc w:val="both"/>
        <w:rPr>
          <w:sz w:val="28"/>
          <w:szCs w:val="28"/>
        </w:rPr>
      </w:pPr>
      <w:r w:rsidRPr="00FE09B2">
        <w:rPr>
          <w:sz w:val="28"/>
          <w:szCs w:val="28"/>
        </w:rPr>
        <w:t xml:space="preserve"> В 2023 году средняя зарплата педработников школ составила   46</w:t>
      </w:r>
      <w:r>
        <w:rPr>
          <w:sz w:val="28"/>
          <w:szCs w:val="28"/>
        </w:rPr>
        <w:t xml:space="preserve"> </w:t>
      </w:r>
      <w:r w:rsidRPr="00FE09B2">
        <w:rPr>
          <w:sz w:val="28"/>
          <w:szCs w:val="28"/>
        </w:rPr>
        <w:t xml:space="preserve">546,2 руб. (2022 год – 40297,12 руб.), дошкольного образования – 36597,92 руб. (2022 год – 33541,94 руб.), дополнительного образования – 43678,87 руб. (2022 год – 38623,76 </w:t>
      </w:r>
      <w:r w:rsidRPr="00FE09B2">
        <w:rPr>
          <w:sz w:val="28"/>
          <w:szCs w:val="28"/>
        </w:rPr>
        <w:lastRenderedPageBreak/>
        <w:t>руб.), работников учреждений культуры более 42149,83 руб. (2022 год – 35452,3 руб.).</w:t>
      </w:r>
    </w:p>
    <w:p w14:paraId="0F14B7AC" w14:textId="77777777" w:rsidR="00684ED9" w:rsidRPr="00FE09B2" w:rsidRDefault="00684ED9" w:rsidP="00684ED9">
      <w:pPr>
        <w:autoSpaceDE w:val="0"/>
        <w:autoSpaceDN w:val="0"/>
        <w:adjustRightInd w:val="0"/>
        <w:spacing w:line="276" w:lineRule="auto"/>
        <w:ind w:firstLine="540"/>
        <w:jc w:val="both"/>
        <w:rPr>
          <w:rFonts w:eastAsia="Calibri"/>
          <w:sz w:val="28"/>
          <w:szCs w:val="28"/>
        </w:rPr>
      </w:pPr>
      <w:r w:rsidRPr="00FE09B2">
        <w:rPr>
          <w:rFonts w:eastAsia="Calibri"/>
          <w:sz w:val="28"/>
          <w:szCs w:val="28"/>
        </w:rPr>
        <w:t>Норматив формирования расходов на содержание органов местного самоуправления в 2023 году не превы</w:t>
      </w:r>
      <w:r>
        <w:rPr>
          <w:rFonts w:eastAsia="Calibri"/>
          <w:sz w:val="28"/>
          <w:szCs w:val="28"/>
        </w:rPr>
        <w:t>сил</w:t>
      </w:r>
      <w:r w:rsidRPr="00FE09B2">
        <w:rPr>
          <w:rFonts w:eastAsia="Calibri"/>
          <w:sz w:val="28"/>
          <w:szCs w:val="28"/>
        </w:rPr>
        <w:t xml:space="preserve"> норматив, утвержденный постановлением Администрации Курской об</w:t>
      </w:r>
      <w:r>
        <w:rPr>
          <w:rFonts w:eastAsia="Calibri"/>
          <w:sz w:val="28"/>
          <w:szCs w:val="28"/>
        </w:rPr>
        <w:t>ласти.</w:t>
      </w:r>
    </w:p>
    <w:p w14:paraId="28D7036C" w14:textId="77777777" w:rsidR="00684ED9" w:rsidRPr="00FE09B2" w:rsidRDefault="00684ED9" w:rsidP="00684ED9">
      <w:pPr>
        <w:spacing w:line="276" w:lineRule="auto"/>
        <w:ind w:firstLine="540"/>
        <w:jc w:val="both"/>
        <w:rPr>
          <w:bCs/>
          <w:sz w:val="28"/>
          <w:szCs w:val="28"/>
        </w:rPr>
      </w:pPr>
      <w:r w:rsidRPr="00FE09B2">
        <w:rPr>
          <w:bCs/>
          <w:sz w:val="28"/>
          <w:szCs w:val="28"/>
        </w:rPr>
        <w:t xml:space="preserve">При проведении бюджетной политики сохраняется приоритетное направление развития социальной сферы Курчатовского района. </w:t>
      </w:r>
    </w:p>
    <w:p w14:paraId="5BAB1A14" w14:textId="77777777" w:rsidR="00684ED9" w:rsidRPr="00FE09B2" w:rsidRDefault="00684ED9" w:rsidP="00684ED9">
      <w:pPr>
        <w:spacing w:line="276" w:lineRule="auto"/>
        <w:ind w:firstLine="540"/>
        <w:jc w:val="both"/>
        <w:rPr>
          <w:bCs/>
          <w:sz w:val="28"/>
          <w:szCs w:val="28"/>
        </w:rPr>
      </w:pPr>
      <w:r w:rsidRPr="00FE09B2">
        <w:rPr>
          <w:bCs/>
          <w:sz w:val="28"/>
          <w:szCs w:val="28"/>
        </w:rPr>
        <w:t xml:space="preserve"> Бюджеты муниципальных образований Курчатовского района планируется ежегодно сбалансированными по доходам и расходам. При исполнении бюджета образующийся дефицит бюджета, который покрывается сверхплановыми остатками на конец отчетного года.</w:t>
      </w:r>
    </w:p>
    <w:p w14:paraId="4E1454EB" w14:textId="77777777" w:rsidR="00684ED9" w:rsidRPr="00FE09B2" w:rsidRDefault="00684ED9" w:rsidP="00684ED9">
      <w:pPr>
        <w:spacing w:line="276" w:lineRule="auto"/>
        <w:ind w:firstLine="540"/>
        <w:jc w:val="both"/>
        <w:rPr>
          <w:bCs/>
          <w:sz w:val="28"/>
          <w:szCs w:val="28"/>
        </w:rPr>
      </w:pPr>
      <w:r w:rsidRPr="00FE09B2">
        <w:rPr>
          <w:bCs/>
          <w:sz w:val="28"/>
          <w:szCs w:val="28"/>
        </w:rPr>
        <w:t xml:space="preserve">За все время существования муниципального района бюджетные кредиты из областного бюджета на исполнение расходных полномочий, установленных действующим законодательством Российской Федерации, не привлекались. Муниципального долга Курчатовский район не имеет. </w:t>
      </w:r>
    </w:p>
    <w:p w14:paraId="7D0AAB89" w14:textId="77777777" w:rsidR="00684ED9" w:rsidRDefault="00684ED9" w:rsidP="00684ED9">
      <w:pPr>
        <w:spacing w:line="276" w:lineRule="auto"/>
        <w:ind w:firstLine="540"/>
        <w:jc w:val="both"/>
        <w:rPr>
          <w:sz w:val="28"/>
          <w:szCs w:val="28"/>
        </w:rPr>
      </w:pPr>
      <w:r>
        <w:rPr>
          <w:bCs/>
          <w:sz w:val="28"/>
          <w:szCs w:val="28"/>
        </w:rPr>
        <w:t>О</w:t>
      </w:r>
      <w:r w:rsidRPr="00FE09B2">
        <w:rPr>
          <w:bCs/>
          <w:sz w:val="28"/>
          <w:szCs w:val="28"/>
        </w:rPr>
        <w:t xml:space="preserve">тсутствует кредиторская задолженность за потребленные </w:t>
      </w:r>
      <w:r>
        <w:rPr>
          <w:bCs/>
          <w:sz w:val="28"/>
          <w:szCs w:val="28"/>
        </w:rPr>
        <w:t>топливно-энергетические ресурсы.</w:t>
      </w:r>
      <w:r w:rsidRPr="00FE09B2">
        <w:rPr>
          <w:bCs/>
          <w:sz w:val="28"/>
          <w:szCs w:val="28"/>
        </w:rPr>
        <w:t xml:space="preserve"> </w:t>
      </w:r>
      <w:r>
        <w:rPr>
          <w:bCs/>
          <w:sz w:val="28"/>
          <w:szCs w:val="28"/>
        </w:rPr>
        <w:t>З</w:t>
      </w:r>
      <w:r w:rsidRPr="00FE09B2">
        <w:rPr>
          <w:sz w:val="28"/>
          <w:szCs w:val="28"/>
        </w:rPr>
        <w:t xml:space="preserve">аработная плата с начислениями работникам бюджетной сферы выплачивается своевременно. </w:t>
      </w:r>
    </w:p>
    <w:p w14:paraId="1D63A3C1" w14:textId="77777777" w:rsidR="00684ED9" w:rsidRDefault="00684ED9" w:rsidP="00684ED9">
      <w:pPr>
        <w:pStyle w:val="a9"/>
        <w:spacing w:line="276" w:lineRule="auto"/>
        <w:ind w:firstLine="540"/>
      </w:pPr>
      <w:r w:rsidRPr="001103B8">
        <w:rPr>
          <w:szCs w:val="28"/>
        </w:rPr>
        <w:t>Принимая во внимание то, что, доминирующим</w:t>
      </w:r>
      <w:r>
        <w:rPr>
          <w:szCs w:val="28"/>
        </w:rPr>
        <w:t>и</w:t>
      </w:r>
      <w:r w:rsidRPr="001103B8">
        <w:rPr>
          <w:szCs w:val="28"/>
        </w:rPr>
        <w:t xml:space="preserve"> в экономике района являются отрасли промышленности и сельского хозяйства</w:t>
      </w:r>
      <w:r>
        <w:rPr>
          <w:szCs w:val="28"/>
        </w:rPr>
        <w:t xml:space="preserve"> -</w:t>
      </w:r>
      <w:r w:rsidRPr="001103B8">
        <w:t xml:space="preserve"> социально-экономическая обстановка в Курчатовском районе </w:t>
      </w:r>
      <w:r>
        <w:t xml:space="preserve">напрямую </w:t>
      </w:r>
      <w:r w:rsidRPr="001103B8">
        <w:t xml:space="preserve">зависит от уровня развития </w:t>
      </w:r>
      <w:r>
        <w:t xml:space="preserve">данных производств. </w:t>
      </w:r>
      <w:r w:rsidRPr="001103B8">
        <w:t xml:space="preserve"> </w:t>
      </w:r>
    </w:p>
    <w:p w14:paraId="128DD5B1" w14:textId="77777777" w:rsidR="00684ED9" w:rsidRDefault="00684ED9" w:rsidP="00684ED9">
      <w:pPr>
        <w:pStyle w:val="a9"/>
        <w:spacing w:line="276" w:lineRule="auto"/>
        <w:ind w:firstLine="540"/>
        <w:rPr>
          <w:szCs w:val="28"/>
        </w:rPr>
      </w:pPr>
      <w:r>
        <w:rPr>
          <w:szCs w:val="28"/>
        </w:rPr>
        <w:t xml:space="preserve">С учетом естественных и миграционных процессов численность постоянного населения Курчатовского района на конец 2023 года составила </w:t>
      </w:r>
      <w:r>
        <w:t>17022</w:t>
      </w:r>
      <w:r>
        <w:rPr>
          <w:szCs w:val="28"/>
        </w:rPr>
        <w:t xml:space="preserve"> человека, что ниже уровня прошлого года на 39 человек.</w:t>
      </w:r>
      <w:r w:rsidRPr="0059695E">
        <w:rPr>
          <w:szCs w:val="28"/>
        </w:rPr>
        <w:t xml:space="preserve"> </w:t>
      </w:r>
      <w:r>
        <w:rPr>
          <w:szCs w:val="28"/>
        </w:rPr>
        <w:t>Демографическая ситуация в прошедшем году характеризуется естественной и миграционной убылью населения.</w:t>
      </w:r>
    </w:p>
    <w:p w14:paraId="664BB214" w14:textId="77777777" w:rsidR="00684ED9" w:rsidRDefault="00684ED9" w:rsidP="00684ED9">
      <w:pPr>
        <w:pStyle w:val="a9"/>
        <w:spacing w:line="276" w:lineRule="auto"/>
        <w:ind w:firstLine="540"/>
        <w:rPr>
          <w:szCs w:val="28"/>
        </w:rPr>
      </w:pPr>
      <w:r>
        <w:rPr>
          <w:szCs w:val="28"/>
        </w:rPr>
        <w:t xml:space="preserve"> По итогам года естественная убыль населения составила 371 человек, число родившихся 109.</w:t>
      </w:r>
      <w:r w:rsidRPr="00B952C9">
        <w:rPr>
          <w:szCs w:val="28"/>
        </w:rPr>
        <w:t xml:space="preserve"> </w:t>
      </w:r>
      <w:r>
        <w:rPr>
          <w:szCs w:val="28"/>
        </w:rPr>
        <w:t xml:space="preserve">Основной причиной продолжающейся естественной убыли населения является превышение числа умерших </w:t>
      </w:r>
      <w:proofErr w:type="gramStart"/>
      <w:r>
        <w:rPr>
          <w:szCs w:val="28"/>
        </w:rPr>
        <w:t>над числом</w:t>
      </w:r>
      <w:proofErr w:type="gramEnd"/>
      <w:r>
        <w:rPr>
          <w:szCs w:val="28"/>
        </w:rPr>
        <w:t xml:space="preserve"> родившихся из-за низкой рождаемости и высокой смертности, связанных с сокращением численности женщин активного репродуктивного возраста и увеличением доли населения старших возрастов.</w:t>
      </w:r>
    </w:p>
    <w:p w14:paraId="00FB8DC0" w14:textId="77777777" w:rsidR="00684ED9" w:rsidRPr="00B952C9" w:rsidRDefault="00684ED9" w:rsidP="00684ED9">
      <w:pPr>
        <w:autoSpaceDE w:val="0"/>
        <w:autoSpaceDN w:val="0"/>
        <w:adjustRightInd w:val="0"/>
        <w:spacing w:line="276" w:lineRule="auto"/>
        <w:ind w:firstLine="540"/>
        <w:jc w:val="both"/>
        <w:rPr>
          <w:color w:val="000000"/>
          <w:sz w:val="28"/>
          <w:szCs w:val="28"/>
        </w:rPr>
      </w:pPr>
      <w:r w:rsidRPr="00B952C9">
        <w:rPr>
          <w:color w:val="000000"/>
          <w:sz w:val="28"/>
          <w:szCs w:val="28"/>
        </w:rPr>
        <w:t xml:space="preserve">Проблемой последнего десятилетия </w:t>
      </w:r>
      <w:r>
        <w:rPr>
          <w:color w:val="000000"/>
          <w:sz w:val="28"/>
          <w:szCs w:val="28"/>
        </w:rPr>
        <w:t>в районе</w:t>
      </w:r>
      <w:r w:rsidRPr="00B952C9">
        <w:rPr>
          <w:color w:val="000000"/>
          <w:sz w:val="28"/>
          <w:szCs w:val="28"/>
        </w:rPr>
        <w:t xml:space="preserve"> является неуклонное снижение численности населения трудоспособного возраста на фоне увеличения численности пенсионеров и, как следствие, рост демографической нагрузки на трудоспособное население пожилыми людьми и детьми. </w:t>
      </w:r>
    </w:p>
    <w:p w14:paraId="4D79A21E" w14:textId="77777777" w:rsidR="00684ED9" w:rsidRDefault="00684ED9" w:rsidP="00684ED9">
      <w:pPr>
        <w:pStyle w:val="a9"/>
        <w:spacing w:line="276" w:lineRule="auto"/>
        <w:ind w:firstLine="540"/>
      </w:pPr>
      <w:r w:rsidRPr="00B952C9">
        <w:rPr>
          <w:rFonts w:eastAsiaTheme="minorHAnsi"/>
          <w:color w:val="000000"/>
          <w:szCs w:val="28"/>
          <w:lang w:eastAsia="en-US"/>
        </w:rPr>
        <w:t xml:space="preserve">На сегодняшний день в возрастной структуре населения </w:t>
      </w:r>
      <w:r>
        <w:rPr>
          <w:rFonts w:eastAsiaTheme="minorHAnsi"/>
          <w:color w:val="000000"/>
          <w:szCs w:val="28"/>
          <w:lang w:eastAsia="en-US"/>
        </w:rPr>
        <w:t>района</w:t>
      </w:r>
      <w:r w:rsidRPr="00B952C9">
        <w:rPr>
          <w:rFonts w:eastAsiaTheme="minorHAnsi"/>
          <w:color w:val="000000"/>
          <w:szCs w:val="28"/>
          <w:lang w:eastAsia="en-US"/>
        </w:rPr>
        <w:t xml:space="preserve"> удельный вес населения трудоспособного возраста составляет 5</w:t>
      </w:r>
      <w:r>
        <w:rPr>
          <w:rFonts w:eastAsiaTheme="minorHAnsi"/>
          <w:color w:val="000000"/>
          <w:szCs w:val="28"/>
          <w:lang w:eastAsia="en-US"/>
        </w:rPr>
        <w:t>5,6</w:t>
      </w:r>
      <w:r w:rsidRPr="00B952C9">
        <w:rPr>
          <w:rFonts w:eastAsiaTheme="minorHAnsi"/>
          <w:color w:val="000000"/>
          <w:szCs w:val="28"/>
          <w:lang w:eastAsia="en-US"/>
        </w:rPr>
        <w:t>%, доля пожилых людей – 2</w:t>
      </w:r>
      <w:r>
        <w:rPr>
          <w:rFonts w:eastAsiaTheme="minorHAnsi"/>
          <w:color w:val="000000"/>
          <w:szCs w:val="28"/>
          <w:lang w:eastAsia="en-US"/>
        </w:rPr>
        <w:t>9</w:t>
      </w:r>
      <w:r w:rsidRPr="00B952C9">
        <w:rPr>
          <w:rFonts w:eastAsiaTheme="minorHAnsi"/>
          <w:color w:val="000000"/>
          <w:szCs w:val="28"/>
          <w:lang w:eastAsia="en-US"/>
        </w:rPr>
        <w:t xml:space="preserve">%, доля детей – </w:t>
      </w:r>
      <w:r>
        <w:rPr>
          <w:rFonts w:eastAsiaTheme="minorHAnsi"/>
          <w:color w:val="000000"/>
          <w:szCs w:val="28"/>
          <w:lang w:eastAsia="en-US"/>
        </w:rPr>
        <w:t>15,2</w:t>
      </w:r>
      <w:r w:rsidRPr="00B952C9">
        <w:rPr>
          <w:rFonts w:eastAsiaTheme="minorHAnsi"/>
          <w:color w:val="000000"/>
          <w:szCs w:val="28"/>
          <w:lang w:eastAsia="en-US"/>
        </w:rPr>
        <w:t>%.</w:t>
      </w:r>
    </w:p>
    <w:p w14:paraId="4E4D288C" w14:textId="77777777" w:rsidR="00684ED9" w:rsidRDefault="00684ED9" w:rsidP="00684ED9">
      <w:pPr>
        <w:pStyle w:val="a9"/>
        <w:spacing w:line="276" w:lineRule="auto"/>
        <w:ind w:firstLine="540"/>
        <w:rPr>
          <w:color w:val="000000"/>
          <w:szCs w:val="28"/>
        </w:rPr>
      </w:pPr>
      <w:r>
        <w:t xml:space="preserve">По итогам 2023 </w:t>
      </w:r>
      <w:r w:rsidRPr="00A14559">
        <w:t>года с</w:t>
      </w:r>
      <w:r w:rsidRPr="00A14559">
        <w:rPr>
          <w:szCs w:val="28"/>
        </w:rPr>
        <w:t xml:space="preserve">реднесписочная численность работников </w:t>
      </w:r>
      <w:r w:rsidRPr="00246376">
        <w:rPr>
          <w:color w:val="000000"/>
          <w:szCs w:val="28"/>
        </w:rPr>
        <w:t xml:space="preserve">по полному кругу </w:t>
      </w:r>
      <w:r>
        <w:rPr>
          <w:color w:val="000000"/>
          <w:szCs w:val="28"/>
        </w:rPr>
        <w:t>предприятий</w:t>
      </w:r>
      <w:r w:rsidRPr="00246376">
        <w:rPr>
          <w:color w:val="000000"/>
          <w:szCs w:val="28"/>
        </w:rPr>
        <w:t xml:space="preserve">, зарегистрированных на территории района </w:t>
      </w:r>
      <w:r>
        <w:rPr>
          <w:color w:val="000000"/>
          <w:szCs w:val="28"/>
        </w:rPr>
        <w:t>по итогам</w:t>
      </w:r>
      <w:r w:rsidRPr="00246376">
        <w:rPr>
          <w:color w:val="000000"/>
          <w:szCs w:val="28"/>
        </w:rPr>
        <w:t xml:space="preserve"> </w:t>
      </w:r>
      <w:proofErr w:type="gramStart"/>
      <w:r w:rsidRPr="00246376">
        <w:rPr>
          <w:color w:val="000000"/>
          <w:szCs w:val="28"/>
        </w:rPr>
        <w:t>2023 год</w:t>
      </w:r>
      <w:r>
        <w:rPr>
          <w:color w:val="000000"/>
          <w:szCs w:val="28"/>
        </w:rPr>
        <w:t>а</w:t>
      </w:r>
      <w:proofErr w:type="gramEnd"/>
      <w:r w:rsidRPr="00246376">
        <w:rPr>
          <w:color w:val="000000"/>
          <w:szCs w:val="28"/>
        </w:rPr>
        <w:t xml:space="preserve"> составила </w:t>
      </w:r>
      <w:r>
        <w:rPr>
          <w:color w:val="000000"/>
          <w:szCs w:val="28"/>
        </w:rPr>
        <w:t>3463</w:t>
      </w:r>
      <w:r w:rsidRPr="00246376">
        <w:rPr>
          <w:color w:val="000000"/>
          <w:szCs w:val="28"/>
        </w:rPr>
        <w:t xml:space="preserve"> чел.</w:t>
      </w:r>
    </w:p>
    <w:p w14:paraId="01196B63" w14:textId="77777777" w:rsidR="00684ED9" w:rsidRPr="00246376" w:rsidRDefault="00684ED9" w:rsidP="00684ED9">
      <w:pPr>
        <w:pStyle w:val="ae"/>
        <w:spacing w:before="0" w:beforeAutospacing="0" w:after="0" w:afterAutospacing="0" w:line="276" w:lineRule="auto"/>
        <w:ind w:firstLine="708"/>
        <w:jc w:val="both"/>
        <w:rPr>
          <w:color w:val="000000"/>
          <w:sz w:val="28"/>
          <w:szCs w:val="28"/>
        </w:rPr>
      </w:pPr>
      <w:r>
        <w:rPr>
          <w:sz w:val="28"/>
          <w:szCs w:val="28"/>
        </w:rPr>
        <w:lastRenderedPageBreak/>
        <w:t>В структуре занятости населения района наибольшая доля работающих приходится на крупные предприятия – 46,3%, на средние – 44,1%, на малые – 9,6%. Вследствие близости района к областному центру и г.Курчатову и мобильности трудовых ресурсов, порядка 40% экономически активного населения района работает в городах Курск и Курчатов.</w:t>
      </w:r>
    </w:p>
    <w:p w14:paraId="4739775A" w14:textId="77777777" w:rsidR="00684ED9" w:rsidRPr="00246376" w:rsidRDefault="00684ED9" w:rsidP="00684ED9">
      <w:pPr>
        <w:pStyle w:val="ae"/>
        <w:spacing w:before="0" w:beforeAutospacing="0" w:after="0" w:afterAutospacing="0" w:line="276" w:lineRule="auto"/>
        <w:ind w:firstLine="708"/>
        <w:jc w:val="both"/>
        <w:rPr>
          <w:color w:val="000000"/>
          <w:sz w:val="28"/>
          <w:szCs w:val="28"/>
        </w:rPr>
      </w:pPr>
      <w:r>
        <w:rPr>
          <w:color w:val="000000"/>
          <w:sz w:val="28"/>
          <w:szCs w:val="28"/>
        </w:rPr>
        <w:t>Несмотря на это, в</w:t>
      </w:r>
      <w:r w:rsidRPr="00246376">
        <w:rPr>
          <w:color w:val="000000"/>
          <w:sz w:val="28"/>
          <w:szCs w:val="28"/>
        </w:rPr>
        <w:t>се предприятия и организации продолжают стабильно работать, массового высвобождения работников в текущем году не наблюдалось.</w:t>
      </w:r>
    </w:p>
    <w:p w14:paraId="02A48EFE" w14:textId="77777777" w:rsidR="00684ED9" w:rsidRDefault="00684ED9" w:rsidP="00684ED9">
      <w:pPr>
        <w:pStyle w:val="ae"/>
        <w:spacing w:before="0" w:beforeAutospacing="0" w:after="0" w:afterAutospacing="0" w:line="276" w:lineRule="auto"/>
        <w:ind w:firstLine="708"/>
        <w:jc w:val="both"/>
        <w:rPr>
          <w:sz w:val="28"/>
          <w:szCs w:val="28"/>
        </w:rPr>
      </w:pPr>
      <w:r>
        <w:rPr>
          <w:sz w:val="28"/>
          <w:szCs w:val="28"/>
        </w:rPr>
        <w:t xml:space="preserve">В 2023 году численность безработных, зарегистрированных в учреждении службы занятости населения, снизилась на 31,6% по сравнению с 2022 годом и составила 26 человек </w:t>
      </w:r>
      <w:r w:rsidRPr="00246376">
        <w:rPr>
          <w:color w:val="000000"/>
          <w:sz w:val="28"/>
          <w:szCs w:val="28"/>
        </w:rPr>
        <w:t>безработных районных граждан, тогда как банк вакансий содержит 729 рабочих мест (127 из которых</w:t>
      </w:r>
      <w:r>
        <w:rPr>
          <w:color w:val="000000"/>
          <w:sz w:val="28"/>
          <w:szCs w:val="28"/>
        </w:rPr>
        <w:t xml:space="preserve"> имеются</w:t>
      </w:r>
      <w:r w:rsidRPr="00246376">
        <w:rPr>
          <w:color w:val="000000"/>
          <w:sz w:val="28"/>
          <w:szCs w:val="28"/>
        </w:rPr>
        <w:t xml:space="preserve"> на </w:t>
      </w:r>
      <w:r>
        <w:rPr>
          <w:color w:val="000000"/>
          <w:sz w:val="28"/>
          <w:szCs w:val="28"/>
        </w:rPr>
        <w:t>районных предприятиях</w:t>
      </w:r>
      <w:r w:rsidRPr="00246376">
        <w:rPr>
          <w:color w:val="000000"/>
          <w:sz w:val="28"/>
          <w:szCs w:val="28"/>
        </w:rPr>
        <w:t>).</w:t>
      </w:r>
      <w:r w:rsidRPr="00205977">
        <w:rPr>
          <w:sz w:val="28"/>
          <w:szCs w:val="28"/>
        </w:rPr>
        <w:t xml:space="preserve"> </w:t>
      </w:r>
      <w:r>
        <w:rPr>
          <w:sz w:val="28"/>
          <w:szCs w:val="28"/>
        </w:rPr>
        <w:t xml:space="preserve">Уровень официально зарегистрированной безработицы снизился на 0,2 п.п. до 0,1%. </w:t>
      </w:r>
    </w:p>
    <w:p w14:paraId="7E0E564D" w14:textId="77777777" w:rsidR="00684ED9" w:rsidRDefault="00684ED9" w:rsidP="00684ED9">
      <w:pPr>
        <w:pStyle w:val="ae"/>
        <w:spacing w:before="0" w:beforeAutospacing="0" w:after="0" w:afterAutospacing="0" w:line="276" w:lineRule="auto"/>
        <w:ind w:firstLine="708"/>
        <w:jc w:val="both"/>
        <w:rPr>
          <w:color w:val="000000"/>
          <w:sz w:val="28"/>
          <w:szCs w:val="28"/>
        </w:rPr>
      </w:pPr>
      <w:r w:rsidRPr="00205977">
        <w:rPr>
          <w:color w:val="000000"/>
          <w:sz w:val="28"/>
          <w:szCs w:val="28"/>
        </w:rPr>
        <w:t>Основным показателем уровня жизни населения являются его доходы. В структуре доходов населения наибольший удельный вес занимает среднемесячная заработная плата работников организаций, которая в последние годы стабильно растет.</w:t>
      </w:r>
    </w:p>
    <w:p w14:paraId="0711B261" w14:textId="77777777" w:rsidR="00684ED9" w:rsidRPr="00246376" w:rsidRDefault="00684ED9" w:rsidP="00684ED9">
      <w:pPr>
        <w:pStyle w:val="ae"/>
        <w:spacing w:before="0" w:beforeAutospacing="0" w:after="0" w:afterAutospacing="0" w:line="276" w:lineRule="auto"/>
        <w:ind w:firstLine="708"/>
        <w:jc w:val="both"/>
        <w:rPr>
          <w:color w:val="000000"/>
          <w:sz w:val="28"/>
          <w:szCs w:val="28"/>
        </w:rPr>
      </w:pPr>
      <w:r w:rsidRPr="00205977">
        <w:rPr>
          <w:rFonts w:eastAsiaTheme="minorHAnsi"/>
          <w:color w:val="000000"/>
          <w:sz w:val="28"/>
          <w:szCs w:val="28"/>
          <w:lang w:eastAsia="en-US"/>
        </w:rPr>
        <w:t xml:space="preserve"> В 202</w:t>
      </w:r>
      <w:r>
        <w:rPr>
          <w:rFonts w:eastAsiaTheme="minorHAnsi"/>
          <w:color w:val="000000"/>
          <w:sz w:val="28"/>
          <w:szCs w:val="28"/>
          <w:lang w:eastAsia="en-US"/>
        </w:rPr>
        <w:t>3</w:t>
      </w:r>
      <w:r w:rsidRPr="00205977">
        <w:rPr>
          <w:rFonts w:eastAsiaTheme="minorHAnsi"/>
          <w:color w:val="000000"/>
          <w:sz w:val="28"/>
          <w:szCs w:val="28"/>
          <w:lang w:eastAsia="en-US"/>
        </w:rPr>
        <w:t xml:space="preserve"> году </w:t>
      </w:r>
      <w:r>
        <w:rPr>
          <w:color w:val="000000"/>
          <w:sz w:val="28"/>
          <w:szCs w:val="28"/>
        </w:rPr>
        <w:t>р</w:t>
      </w:r>
      <w:r w:rsidRPr="00246376">
        <w:rPr>
          <w:color w:val="000000"/>
          <w:sz w:val="28"/>
          <w:szCs w:val="28"/>
        </w:rPr>
        <w:t>азмер среднемесячной заработной платы</w:t>
      </w:r>
      <w:r>
        <w:rPr>
          <w:color w:val="000000"/>
          <w:sz w:val="28"/>
          <w:szCs w:val="28"/>
        </w:rPr>
        <w:t xml:space="preserve"> работников крупных и средних предприятий</w:t>
      </w:r>
      <w:r w:rsidRPr="00246376">
        <w:rPr>
          <w:color w:val="000000"/>
          <w:sz w:val="28"/>
          <w:szCs w:val="28"/>
        </w:rPr>
        <w:t xml:space="preserve"> </w:t>
      </w:r>
      <w:r>
        <w:rPr>
          <w:color w:val="000000"/>
          <w:sz w:val="28"/>
          <w:szCs w:val="28"/>
        </w:rPr>
        <w:t xml:space="preserve">в целом по району </w:t>
      </w:r>
      <w:r w:rsidRPr="00246376">
        <w:rPr>
          <w:color w:val="000000"/>
          <w:sz w:val="28"/>
          <w:szCs w:val="28"/>
        </w:rPr>
        <w:t>увеличил</w:t>
      </w:r>
      <w:r>
        <w:rPr>
          <w:color w:val="000000"/>
          <w:sz w:val="28"/>
          <w:szCs w:val="28"/>
        </w:rPr>
        <w:t>ась</w:t>
      </w:r>
      <w:r w:rsidRPr="00246376">
        <w:rPr>
          <w:color w:val="000000"/>
          <w:sz w:val="28"/>
          <w:szCs w:val="28"/>
        </w:rPr>
        <w:t xml:space="preserve"> на </w:t>
      </w:r>
      <w:r>
        <w:rPr>
          <w:color w:val="000000"/>
          <w:sz w:val="28"/>
          <w:szCs w:val="28"/>
        </w:rPr>
        <w:t>11,7</w:t>
      </w:r>
      <w:r w:rsidRPr="00246376">
        <w:rPr>
          <w:color w:val="000000"/>
          <w:sz w:val="28"/>
          <w:szCs w:val="28"/>
        </w:rPr>
        <w:t xml:space="preserve"> </w:t>
      </w:r>
      <w:r>
        <w:rPr>
          <w:color w:val="000000"/>
          <w:sz w:val="28"/>
          <w:szCs w:val="28"/>
        </w:rPr>
        <w:t>%</w:t>
      </w:r>
      <w:r w:rsidRPr="00246376">
        <w:rPr>
          <w:color w:val="000000"/>
          <w:sz w:val="28"/>
          <w:szCs w:val="28"/>
        </w:rPr>
        <w:t xml:space="preserve"> </w:t>
      </w:r>
      <w:r>
        <w:rPr>
          <w:color w:val="000000"/>
          <w:sz w:val="28"/>
          <w:szCs w:val="28"/>
        </w:rPr>
        <w:t xml:space="preserve">  </w:t>
      </w:r>
      <w:r w:rsidRPr="00246376">
        <w:rPr>
          <w:color w:val="000000"/>
          <w:sz w:val="28"/>
          <w:szCs w:val="28"/>
        </w:rPr>
        <w:t>и составил</w:t>
      </w:r>
      <w:r>
        <w:rPr>
          <w:color w:val="000000"/>
          <w:sz w:val="28"/>
          <w:szCs w:val="28"/>
        </w:rPr>
        <w:t>а</w:t>
      </w:r>
      <w:r w:rsidRPr="00246376">
        <w:rPr>
          <w:color w:val="000000"/>
          <w:sz w:val="28"/>
          <w:szCs w:val="28"/>
        </w:rPr>
        <w:t xml:space="preserve"> </w:t>
      </w:r>
      <w:r>
        <w:rPr>
          <w:color w:val="000000"/>
          <w:sz w:val="28"/>
          <w:szCs w:val="28"/>
        </w:rPr>
        <w:t>52635</w:t>
      </w:r>
      <w:r w:rsidRPr="00246376">
        <w:rPr>
          <w:color w:val="000000"/>
          <w:sz w:val="28"/>
          <w:szCs w:val="28"/>
        </w:rPr>
        <w:t xml:space="preserve"> руб</w:t>
      </w:r>
      <w:r>
        <w:rPr>
          <w:color w:val="000000"/>
          <w:sz w:val="28"/>
          <w:szCs w:val="28"/>
        </w:rPr>
        <w:t>лей</w:t>
      </w:r>
      <w:r w:rsidRPr="00246376">
        <w:rPr>
          <w:color w:val="000000"/>
          <w:sz w:val="28"/>
          <w:szCs w:val="28"/>
        </w:rPr>
        <w:t>.</w:t>
      </w:r>
    </w:p>
    <w:p w14:paraId="4CF4D4BB" w14:textId="77777777" w:rsidR="00684ED9" w:rsidRDefault="00684ED9" w:rsidP="00684ED9">
      <w:pPr>
        <w:pStyle w:val="ae"/>
        <w:spacing w:before="0" w:beforeAutospacing="0" w:after="0" w:afterAutospacing="0" w:line="276" w:lineRule="auto"/>
        <w:ind w:firstLine="708"/>
        <w:jc w:val="both"/>
        <w:rPr>
          <w:color w:val="000000"/>
          <w:sz w:val="28"/>
          <w:szCs w:val="28"/>
        </w:rPr>
      </w:pPr>
      <w:r w:rsidRPr="00246376">
        <w:rPr>
          <w:color w:val="000000"/>
          <w:sz w:val="28"/>
          <w:szCs w:val="28"/>
        </w:rPr>
        <w:t xml:space="preserve">Оборот промышленного производства по полному кругу предприятий и организаций по итогам 2023 года составил более 3 млрд рублей, что на </w:t>
      </w:r>
      <w:r>
        <w:rPr>
          <w:color w:val="000000"/>
          <w:sz w:val="28"/>
          <w:szCs w:val="28"/>
        </w:rPr>
        <w:t>32,7%</w:t>
      </w:r>
      <w:r w:rsidRPr="00246376">
        <w:rPr>
          <w:color w:val="000000"/>
          <w:sz w:val="28"/>
          <w:szCs w:val="28"/>
        </w:rPr>
        <w:t xml:space="preserve"> </w:t>
      </w:r>
      <w:r>
        <w:rPr>
          <w:color w:val="000000"/>
          <w:sz w:val="28"/>
          <w:szCs w:val="28"/>
        </w:rPr>
        <w:t>выше</w:t>
      </w:r>
      <w:r w:rsidRPr="00246376">
        <w:rPr>
          <w:color w:val="000000"/>
          <w:sz w:val="28"/>
          <w:szCs w:val="28"/>
        </w:rPr>
        <w:t xml:space="preserve"> уровня соо</w:t>
      </w:r>
      <w:r>
        <w:rPr>
          <w:color w:val="000000"/>
          <w:sz w:val="28"/>
          <w:szCs w:val="28"/>
        </w:rPr>
        <w:t xml:space="preserve">тветствующего периода 2022 года. Стоит отметить, что данный производственный показатель в районе достигнут впервые за последние 20 лет. </w:t>
      </w:r>
    </w:p>
    <w:p w14:paraId="6791EB30" w14:textId="77777777" w:rsidR="00684ED9" w:rsidRPr="00246376" w:rsidRDefault="00684ED9" w:rsidP="00684ED9">
      <w:pPr>
        <w:pStyle w:val="ae"/>
        <w:spacing w:before="0" w:beforeAutospacing="0" w:after="0" w:afterAutospacing="0" w:line="276" w:lineRule="auto"/>
        <w:ind w:firstLine="708"/>
        <w:jc w:val="both"/>
        <w:rPr>
          <w:color w:val="000000"/>
          <w:sz w:val="28"/>
          <w:szCs w:val="28"/>
        </w:rPr>
      </w:pPr>
      <w:r>
        <w:rPr>
          <w:color w:val="000000"/>
          <w:sz w:val="28"/>
          <w:szCs w:val="28"/>
        </w:rPr>
        <w:t xml:space="preserve">Наибольший объем промышленной продукции получен предприятиями - </w:t>
      </w:r>
      <w:r>
        <w:rPr>
          <w:sz w:val="28"/>
          <w:szCs w:val="28"/>
        </w:rPr>
        <w:t xml:space="preserve">АО «Энерготекс», </w:t>
      </w:r>
      <w:r w:rsidRPr="004F77D6">
        <w:rPr>
          <w:sz w:val="28"/>
          <w:szCs w:val="28"/>
        </w:rPr>
        <w:t>ООО «БрянскАгрострой», ОАО «Лукашевское ХПП» и</w:t>
      </w:r>
      <w:r>
        <w:rPr>
          <w:sz w:val="28"/>
          <w:szCs w:val="28"/>
        </w:rPr>
        <w:t xml:space="preserve"> др. </w:t>
      </w:r>
    </w:p>
    <w:p w14:paraId="63F887CC" w14:textId="77777777" w:rsidR="00684ED9" w:rsidRPr="00246376" w:rsidRDefault="00684ED9" w:rsidP="00684ED9">
      <w:pPr>
        <w:pStyle w:val="ae"/>
        <w:spacing w:before="0" w:beforeAutospacing="0" w:after="0" w:afterAutospacing="0" w:line="276" w:lineRule="auto"/>
        <w:ind w:firstLine="708"/>
        <w:jc w:val="both"/>
        <w:rPr>
          <w:color w:val="000000"/>
          <w:sz w:val="28"/>
          <w:szCs w:val="28"/>
        </w:rPr>
      </w:pPr>
      <w:r w:rsidRPr="00246376">
        <w:rPr>
          <w:color w:val="000000"/>
          <w:sz w:val="28"/>
          <w:szCs w:val="28"/>
        </w:rPr>
        <w:t xml:space="preserve">Индекс промышленного производства </w:t>
      </w:r>
      <w:r>
        <w:rPr>
          <w:color w:val="000000"/>
          <w:sz w:val="28"/>
          <w:szCs w:val="28"/>
        </w:rPr>
        <w:t xml:space="preserve">в 2023 году </w:t>
      </w:r>
      <w:r w:rsidRPr="00246376">
        <w:rPr>
          <w:color w:val="000000"/>
          <w:sz w:val="28"/>
          <w:szCs w:val="28"/>
        </w:rPr>
        <w:t xml:space="preserve">по крупным и средним предприятиям составил </w:t>
      </w:r>
      <w:r>
        <w:rPr>
          <w:color w:val="000000"/>
          <w:sz w:val="28"/>
          <w:szCs w:val="28"/>
        </w:rPr>
        <w:t>131,5</w:t>
      </w:r>
      <w:r w:rsidRPr="00246376">
        <w:rPr>
          <w:color w:val="000000"/>
          <w:sz w:val="28"/>
          <w:szCs w:val="28"/>
        </w:rPr>
        <w:t> </w:t>
      </w:r>
      <w:r>
        <w:rPr>
          <w:color w:val="000000"/>
          <w:sz w:val="28"/>
          <w:szCs w:val="28"/>
        </w:rPr>
        <w:t>% в сопоставимых ценах</w:t>
      </w:r>
      <w:r w:rsidRPr="00246376">
        <w:rPr>
          <w:color w:val="000000"/>
          <w:sz w:val="28"/>
          <w:szCs w:val="28"/>
        </w:rPr>
        <w:t>.</w:t>
      </w:r>
      <w:r>
        <w:rPr>
          <w:color w:val="000000"/>
          <w:sz w:val="28"/>
          <w:szCs w:val="28"/>
        </w:rPr>
        <w:t xml:space="preserve"> </w:t>
      </w:r>
    </w:p>
    <w:p w14:paraId="507E8482" w14:textId="77777777" w:rsidR="00684ED9" w:rsidRDefault="00684ED9" w:rsidP="00684ED9">
      <w:pPr>
        <w:pStyle w:val="ae"/>
        <w:spacing w:before="0" w:beforeAutospacing="0" w:after="0" w:afterAutospacing="0" w:line="276" w:lineRule="auto"/>
        <w:ind w:firstLine="708"/>
        <w:jc w:val="both"/>
        <w:rPr>
          <w:color w:val="000000"/>
          <w:sz w:val="28"/>
          <w:szCs w:val="28"/>
        </w:rPr>
      </w:pPr>
      <w:r w:rsidRPr="00246376">
        <w:rPr>
          <w:color w:val="000000"/>
          <w:sz w:val="28"/>
          <w:szCs w:val="28"/>
        </w:rPr>
        <w:t xml:space="preserve">Основной задачей промышленной политики в среднесрочной перспективе является дальнейшее развитие промышленного производства действующих предприятий </w:t>
      </w:r>
      <w:r>
        <w:rPr>
          <w:color w:val="000000"/>
          <w:sz w:val="28"/>
          <w:szCs w:val="28"/>
        </w:rPr>
        <w:t>района.</w:t>
      </w:r>
    </w:p>
    <w:p w14:paraId="20AE628B" w14:textId="77777777" w:rsidR="00684ED9" w:rsidRDefault="00684ED9" w:rsidP="00684ED9">
      <w:pPr>
        <w:pStyle w:val="ae"/>
        <w:spacing w:before="0" w:beforeAutospacing="0" w:after="0" w:afterAutospacing="0" w:line="276" w:lineRule="auto"/>
        <w:ind w:firstLine="708"/>
        <w:jc w:val="both"/>
        <w:rPr>
          <w:color w:val="000000"/>
          <w:sz w:val="28"/>
          <w:szCs w:val="28"/>
        </w:rPr>
      </w:pPr>
      <w:r>
        <w:rPr>
          <w:color w:val="000000"/>
          <w:sz w:val="28"/>
          <w:szCs w:val="28"/>
        </w:rPr>
        <w:t>Отрасль сельского хозяйства района за последние годы претерпела изменения в производственном направлении деятельности.</w:t>
      </w:r>
    </w:p>
    <w:p w14:paraId="5D0736E0" w14:textId="77777777" w:rsidR="00684ED9" w:rsidRDefault="00684ED9" w:rsidP="00684ED9">
      <w:pPr>
        <w:pStyle w:val="ae"/>
        <w:spacing w:before="0" w:beforeAutospacing="0" w:after="0" w:afterAutospacing="0" w:line="276" w:lineRule="auto"/>
        <w:ind w:firstLine="708"/>
        <w:jc w:val="both"/>
        <w:rPr>
          <w:color w:val="000000"/>
          <w:sz w:val="28"/>
          <w:szCs w:val="28"/>
        </w:rPr>
      </w:pPr>
      <w:r>
        <w:rPr>
          <w:color w:val="000000"/>
          <w:sz w:val="28"/>
          <w:szCs w:val="28"/>
        </w:rPr>
        <w:t xml:space="preserve"> В 2023 году сельскохозяйственные предприятия в основном представлены отраслью растениеводства. </w:t>
      </w:r>
    </w:p>
    <w:p w14:paraId="78D11B0B" w14:textId="77777777" w:rsidR="00684ED9" w:rsidRPr="00FE09B2" w:rsidRDefault="00684ED9" w:rsidP="00684ED9">
      <w:pPr>
        <w:spacing w:line="276" w:lineRule="auto"/>
        <w:ind w:firstLine="709"/>
        <w:jc w:val="both"/>
        <w:rPr>
          <w:sz w:val="28"/>
          <w:szCs w:val="28"/>
        </w:rPr>
      </w:pPr>
      <w:r>
        <w:rPr>
          <w:sz w:val="28"/>
          <w:szCs w:val="28"/>
        </w:rPr>
        <w:t>Несмотря на этот фактор</w:t>
      </w:r>
      <w:r w:rsidRPr="00FE09B2">
        <w:rPr>
          <w:sz w:val="28"/>
          <w:szCs w:val="28"/>
        </w:rPr>
        <w:t xml:space="preserve"> объем валовой продукции сельскохозяйственного производства </w:t>
      </w:r>
      <w:r>
        <w:rPr>
          <w:sz w:val="28"/>
          <w:szCs w:val="28"/>
        </w:rPr>
        <w:t xml:space="preserve">не уменьшился и составил </w:t>
      </w:r>
      <w:r w:rsidRPr="00FE09B2">
        <w:rPr>
          <w:sz w:val="28"/>
          <w:szCs w:val="28"/>
        </w:rPr>
        <w:t>2,8 млд. рублей. Прослеживается ежегодный рост валового сбора сельскохозяйственных культур, а также их урожайности.</w:t>
      </w:r>
    </w:p>
    <w:p w14:paraId="090775E0" w14:textId="77777777" w:rsidR="00684ED9" w:rsidRPr="00FE09B2" w:rsidRDefault="00684ED9" w:rsidP="00684ED9">
      <w:pPr>
        <w:spacing w:line="276" w:lineRule="auto"/>
        <w:ind w:firstLine="708"/>
        <w:jc w:val="both"/>
        <w:rPr>
          <w:sz w:val="28"/>
          <w:szCs w:val="28"/>
        </w:rPr>
      </w:pPr>
      <w:r w:rsidRPr="00FE09B2">
        <w:rPr>
          <w:sz w:val="28"/>
          <w:szCs w:val="28"/>
        </w:rPr>
        <w:lastRenderedPageBreak/>
        <w:t>Общая площадь земель сельскохозяйственного назначения по району составляет 43,0 тыс. га, в том числе сельскохозяйственных угодий 37,7 тыс. га, из них пашни – 32,1 тыс. га.</w:t>
      </w:r>
      <w:r w:rsidRPr="00FE09B2">
        <w:rPr>
          <w:sz w:val="28"/>
          <w:szCs w:val="28"/>
        </w:rPr>
        <w:tab/>
      </w:r>
    </w:p>
    <w:p w14:paraId="7E41D608" w14:textId="77777777" w:rsidR="00684ED9" w:rsidRPr="00FE09B2" w:rsidRDefault="00684ED9" w:rsidP="00684ED9">
      <w:pPr>
        <w:spacing w:line="276" w:lineRule="auto"/>
        <w:ind w:firstLine="708"/>
        <w:jc w:val="both"/>
        <w:rPr>
          <w:sz w:val="28"/>
          <w:szCs w:val="28"/>
        </w:rPr>
      </w:pPr>
      <w:r w:rsidRPr="00FE09B2">
        <w:rPr>
          <w:sz w:val="28"/>
          <w:szCs w:val="28"/>
        </w:rPr>
        <w:t xml:space="preserve">В 2023 году в районе стабильно работали 8 сельскохозяйственных предприятий (ООО «Дружное», ООО «РИФ», ООО «КЗОМС», филиал «Курчатовский свекловод» ООО «Курск-Агро», ООО «Грейнрус Агро», ООО «Пристенская зерновая компания», ООО «Агрокомплекс «Глушковский», ООО «МИРАТОРГ-КУРСК» (подразделение Нуклеус (Рогово), 13 крестьянских фермерских хозяйств, включая </w:t>
      </w:r>
      <w:r>
        <w:rPr>
          <w:sz w:val="28"/>
          <w:szCs w:val="28"/>
        </w:rPr>
        <w:t>индивидуальных предпринимателей. Численность занятых в</w:t>
      </w:r>
      <w:r w:rsidRPr="00FE09B2">
        <w:rPr>
          <w:sz w:val="28"/>
          <w:szCs w:val="28"/>
        </w:rPr>
        <w:t xml:space="preserve"> сельскохозяйственном производстве района </w:t>
      </w:r>
      <w:r>
        <w:rPr>
          <w:sz w:val="28"/>
          <w:szCs w:val="28"/>
        </w:rPr>
        <w:t>составляет</w:t>
      </w:r>
      <w:r w:rsidRPr="00FE09B2">
        <w:rPr>
          <w:sz w:val="28"/>
          <w:szCs w:val="28"/>
        </w:rPr>
        <w:t xml:space="preserve"> 402 человека.</w:t>
      </w:r>
    </w:p>
    <w:p w14:paraId="3EBCF1EF" w14:textId="77777777" w:rsidR="00684ED9" w:rsidRDefault="00684ED9" w:rsidP="00684ED9">
      <w:pPr>
        <w:spacing w:line="276" w:lineRule="auto"/>
        <w:jc w:val="both"/>
        <w:rPr>
          <w:sz w:val="28"/>
          <w:szCs w:val="28"/>
        </w:rPr>
      </w:pPr>
      <w:r w:rsidRPr="00FE09B2">
        <w:rPr>
          <w:sz w:val="28"/>
          <w:szCs w:val="28"/>
        </w:rPr>
        <w:tab/>
      </w:r>
      <w:r>
        <w:rPr>
          <w:sz w:val="28"/>
          <w:szCs w:val="28"/>
        </w:rPr>
        <w:t>О</w:t>
      </w:r>
      <w:r w:rsidRPr="00FE09B2">
        <w:rPr>
          <w:sz w:val="28"/>
          <w:szCs w:val="28"/>
        </w:rPr>
        <w:t xml:space="preserve">бщая площадь посевов </w:t>
      </w:r>
      <w:r>
        <w:rPr>
          <w:sz w:val="28"/>
          <w:szCs w:val="28"/>
        </w:rPr>
        <w:t>в</w:t>
      </w:r>
      <w:r w:rsidRPr="00FE09B2">
        <w:rPr>
          <w:sz w:val="28"/>
          <w:szCs w:val="28"/>
        </w:rPr>
        <w:t xml:space="preserve"> целом по району 27,3 тыс. га (на 3% меньше к уровню 2022 года).</w:t>
      </w:r>
    </w:p>
    <w:p w14:paraId="719A2F91" w14:textId="77777777" w:rsidR="00684ED9" w:rsidRDefault="00684ED9" w:rsidP="00684ED9">
      <w:pPr>
        <w:spacing w:line="276" w:lineRule="auto"/>
        <w:ind w:firstLine="708"/>
        <w:jc w:val="both"/>
        <w:rPr>
          <w:sz w:val="28"/>
          <w:szCs w:val="28"/>
        </w:rPr>
      </w:pPr>
      <w:r w:rsidRPr="00FE09B2">
        <w:rPr>
          <w:sz w:val="28"/>
          <w:szCs w:val="28"/>
        </w:rPr>
        <w:t xml:space="preserve"> В 2023</w:t>
      </w:r>
      <w:r w:rsidRPr="00FE09B2">
        <w:rPr>
          <w:color w:val="FF0000"/>
          <w:sz w:val="28"/>
          <w:szCs w:val="28"/>
        </w:rPr>
        <w:t xml:space="preserve"> </w:t>
      </w:r>
      <w:r w:rsidRPr="00FE09B2">
        <w:rPr>
          <w:sz w:val="28"/>
          <w:szCs w:val="28"/>
        </w:rPr>
        <w:t>году зерновые культуры, включая кукурузу на зерно, были размещены на площади 13,3 тыс. га, или 49% к общей посевной площади.</w:t>
      </w:r>
    </w:p>
    <w:p w14:paraId="431FD466" w14:textId="77777777" w:rsidR="00684ED9" w:rsidRPr="00FE09B2" w:rsidRDefault="00684ED9" w:rsidP="00684ED9">
      <w:pPr>
        <w:spacing w:line="276" w:lineRule="auto"/>
        <w:ind w:firstLine="708"/>
        <w:jc w:val="both"/>
        <w:rPr>
          <w:sz w:val="28"/>
          <w:szCs w:val="28"/>
        </w:rPr>
      </w:pPr>
      <w:r w:rsidRPr="00FE09B2">
        <w:rPr>
          <w:sz w:val="28"/>
          <w:szCs w:val="28"/>
        </w:rPr>
        <w:t xml:space="preserve"> Производство зерна в весе после доработки в целом по району увеличилось на 3 % к уровню 2022 года и составило 79,5 тыс. тонн </w:t>
      </w:r>
      <w:r>
        <w:rPr>
          <w:sz w:val="28"/>
          <w:szCs w:val="28"/>
        </w:rPr>
        <w:t>с урожайностью</w:t>
      </w:r>
      <w:r w:rsidRPr="00FE09B2">
        <w:rPr>
          <w:sz w:val="28"/>
          <w:szCs w:val="28"/>
        </w:rPr>
        <w:t xml:space="preserve"> 61,7 ц</w:t>
      </w:r>
      <w:r>
        <w:rPr>
          <w:sz w:val="28"/>
          <w:szCs w:val="28"/>
        </w:rPr>
        <w:t>/га</w:t>
      </w:r>
      <w:r w:rsidRPr="00FE09B2">
        <w:rPr>
          <w:sz w:val="28"/>
          <w:szCs w:val="28"/>
        </w:rPr>
        <w:t>. Лидер по урожайности зерновых культур - ООО «РИФ» (73,5 ц/га).</w:t>
      </w:r>
    </w:p>
    <w:p w14:paraId="3724174F" w14:textId="77777777" w:rsidR="00684ED9" w:rsidRPr="00FE09B2" w:rsidRDefault="00684ED9" w:rsidP="00684ED9">
      <w:pPr>
        <w:spacing w:line="276" w:lineRule="auto"/>
        <w:ind w:firstLine="708"/>
        <w:jc w:val="both"/>
        <w:rPr>
          <w:sz w:val="28"/>
          <w:szCs w:val="28"/>
        </w:rPr>
      </w:pPr>
      <w:r w:rsidRPr="00FE09B2">
        <w:rPr>
          <w:sz w:val="28"/>
          <w:szCs w:val="28"/>
        </w:rPr>
        <w:t xml:space="preserve">В 2023 году </w:t>
      </w:r>
      <w:r>
        <w:rPr>
          <w:sz w:val="28"/>
          <w:szCs w:val="28"/>
        </w:rPr>
        <w:t xml:space="preserve">отмечалось снижение </w:t>
      </w:r>
      <w:r w:rsidRPr="00FE09B2">
        <w:rPr>
          <w:sz w:val="28"/>
          <w:szCs w:val="28"/>
        </w:rPr>
        <w:t>посевн</w:t>
      </w:r>
      <w:r>
        <w:rPr>
          <w:sz w:val="28"/>
          <w:szCs w:val="28"/>
        </w:rPr>
        <w:t>ой</w:t>
      </w:r>
      <w:r w:rsidRPr="00FE09B2">
        <w:rPr>
          <w:sz w:val="28"/>
          <w:szCs w:val="28"/>
        </w:rPr>
        <w:t xml:space="preserve"> площад</w:t>
      </w:r>
      <w:r>
        <w:rPr>
          <w:sz w:val="28"/>
          <w:szCs w:val="28"/>
        </w:rPr>
        <w:t>и</w:t>
      </w:r>
      <w:r w:rsidRPr="00FE09B2">
        <w:rPr>
          <w:sz w:val="28"/>
          <w:szCs w:val="28"/>
        </w:rPr>
        <w:t xml:space="preserve"> сахарной свеклы</w:t>
      </w:r>
      <w:r>
        <w:rPr>
          <w:sz w:val="28"/>
          <w:szCs w:val="28"/>
        </w:rPr>
        <w:t>,</w:t>
      </w:r>
      <w:r w:rsidRPr="00FE09B2">
        <w:rPr>
          <w:sz w:val="28"/>
          <w:szCs w:val="28"/>
        </w:rPr>
        <w:t xml:space="preserve"> </w:t>
      </w:r>
      <w:r>
        <w:rPr>
          <w:sz w:val="28"/>
          <w:szCs w:val="28"/>
        </w:rPr>
        <w:t>эта мера была необходима в целях проведения агротехнических мероприятий</w:t>
      </w:r>
      <w:r w:rsidRPr="00FE09B2">
        <w:rPr>
          <w:sz w:val="28"/>
          <w:szCs w:val="28"/>
        </w:rPr>
        <w:t xml:space="preserve"> </w:t>
      </w:r>
      <w:r>
        <w:rPr>
          <w:sz w:val="28"/>
          <w:szCs w:val="28"/>
        </w:rPr>
        <w:t>по соблюдению</w:t>
      </w:r>
      <w:r w:rsidRPr="00FE09B2">
        <w:rPr>
          <w:sz w:val="28"/>
          <w:szCs w:val="28"/>
        </w:rPr>
        <w:t xml:space="preserve"> севооборота и составила 1533 га, </w:t>
      </w:r>
      <w:r>
        <w:rPr>
          <w:sz w:val="28"/>
          <w:szCs w:val="28"/>
        </w:rPr>
        <w:t>валовой сбор составил</w:t>
      </w:r>
      <w:r w:rsidRPr="00FE09B2">
        <w:rPr>
          <w:sz w:val="28"/>
          <w:szCs w:val="28"/>
        </w:rPr>
        <w:t xml:space="preserve"> 85,8 тыс. тонн сахарной свеклы, с урожайностью 559,6 ц/га, что на 79,3 ц/га </w:t>
      </w:r>
      <w:r>
        <w:rPr>
          <w:sz w:val="28"/>
          <w:szCs w:val="28"/>
        </w:rPr>
        <w:t>превысило</w:t>
      </w:r>
      <w:r w:rsidRPr="00FE09B2">
        <w:rPr>
          <w:sz w:val="28"/>
          <w:szCs w:val="28"/>
        </w:rPr>
        <w:t xml:space="preserve"> </w:t>
      </w:r>
      <w:r>
        <w:rPr>
          <w:sz w:val="28"/>
          <w:szCs w:val="28"/>
        </w:rPr>
        <w:t>уровень</w:t>
      </w:r>
      <w:r w:rsidRPr="00FE09B2">
        <w:rPr>
          <w:sz w:val="28"/>
          <w:szCs w:val="28"/>
        </w:rPr>
        <w:t xml:space="preserve"> 2022 год</w:t>
      </w:r>
      <w:r>
        <w:rPr>
          <w:sz w:val="28"/>
          <w:szCs w:val="28"/>
        </w:rPr>
        <w:t>а</w:t>
      </w:r>
      <w:r w:rsidRPr="00FE09B2">
        <w:rPr>
          <w:sz w:val="28"/>
          <w:szCs w:val="28"/>
        </w:rPr>
        <w:t>.</w:t>
      </w:r>
    </w:p>
    <w:p w14:paraId="7E9F0BC2" w14:textId="77777777" w:rsidR="00684ED9" w:rsidRPr="00FE09B2" w:rsidRDefault="00684ED9" w:rsidP="00684ED9">
      <w:pPr>
        <w:spacing w:line="276" w:lineRule="auto"/>
        <w:ind w:firstLine="708"/>
        <w:jc w:val="both"/>
        <w:rPr>
          <w:sz w:val="28"/>
          <w:szCs w:val="28"/>
        </w:rPr>
      </w:pPr>
      <w:r>
        <w:rPr>
          <w:sz w:val="28"/>
          <w:szCs w:val="28"/>
        </w:rPr>
        <w:t xml:space="preserve">С </w:t>
      </w:r>
      <w:r w:rsidRPr="00FE09B2">
        <w:rPr>
          <w:sz w:val="28"/>
          <w:szCs w:val="28"/>
        </w:rPr>
        <w:t>уборочной площади 11,5 тыс. га.</w:t>
      </w:r>
      <w:r>
        <w:rPr>
          <w:sz w:val="28"/>
          <w:szCs w:val="28"/>
        </w:rPr>
        <w:t xml:space="preserve"> было н</w:t>
      </w:r>
      <w:r w:rsidRPr="00FE09B2">
        <w:rPr>
          <w:sz w:val="28"/>
          <w:szCs w:val="28"/>
        </w:rPr>
        <w:t>амолочено 30,0 тыс. тонн масличных культур</w:t>
      </w:r>
      <w:r>
        <w:rPr>
          <w:sz w:val="28"/>
          <w:szCs w:val="28"/>
        </w:rPr>
        <w:t>.</w:t>
      </w:r>
      <w:r w:rsidRPr="00FE09B2">
        <w:rPr>
          <w:sz w:val="28"/>
          <w:szCs w:val="28"/>
        </w:rPr>
        <w:t xml:space="preserve"> </w:t>
      </w:r>
    </w:p>
    <w:p w14:paraId="36931E6B" w14:textId="77777777" w:rsidR="00684ED9" w:rsidRPr="00FE09B2" w:rsidRDefault="00684ED9" w:rsidP="00684ED9">
      <w:pPr>
        <w:spacing w:line="276" w:lineRule="auto"/>
        <w:ind w:firstLine="708"/>
        <w:jc w:val="both"/>
        <w:rPr>
          <w:sz w:val="28"/>
          <w:szCs w:val="28"/>
        </w:rPr>
      </w:pPr>
      <w:r w:rsidRPr="00FE09B2">
        <w:rPr>
          <w:sz w:val="28"/>
          <w:szCs w:val="28"/>
        </w:rPr>
        <w:t xml:space="preserve">Для выполнения данных объемов структуры посевных площадей в сельскохозяйственных предприятиях Курчатовского района имелась 132 единицы тракторов, 56 сеялок, 45 культиваторов, в текущем году сельхозпредприятия приобрели значительное количество техники – это 6 единиц тракторов, 3 зерноуборочных комбайна, 1 свеклоуборочный комбайн, 1 опрыскиватель, 2 автопогрузчика и 1 прицеп для внесения жидких удобрений. Внесено 3,5 тыс. тонн д.в. минеральных удобрений, с нормой внесения 115,5 кг/га д.в. </w:t>
      </w:r>
    </w:p>
    <w:p w14:paraId="4502BBF9" w14:textId="77777777" w:rsidR="00684ED9" w:rsidRPr="00FE09B2" w:rsidRDefault="00684ED9" w:rsidP="00684ED9">
      <w:pPr>
        <w:spacing w:line="276" w:lineRule="auto"/>
        <w:ind w:firstLine="708"/>
        <w:jc w:val="both"/>
        <w:rPr>
          <w:sz w:val="28"/>
          <w:szCs w:val="28"/>
        </w:rPr>
      </w:pPr>
      <w:r w:rsidRPr="00FE09B2">
        <w:rPr>
          <w:sz w:val="28"/>
          <w:szCs w:val="28"/>
        </w:rPr>
        <w:t>В прошедшем году была продолжена работа по раскорчевке пахотных земель в ООО «Агрокомплекс «Глушковский». Раскорчевано 94 га леса.</w:t>
      </w:r>
    </w:p>
    <w:p w14:paraId="14F215C7" w14:textId="77777777" w:rsidR="00684ED9" w:rsidRDefault="00684ED9" w:rsidP="00684ED9">
      <w:pPr>
        <w:spacing w:line="276" w:lineRule="auto"/>
        <w:ind w:firstLine="708"/>
        <w:jc w:val="both"/>
        <w:rPr>
          <w:sz w:val="28"/>
          <w:szCs w:val="28"/>
        </w:rPr>
      </w:pPr>
      <w:r>
        <w:rPr>
          <w:sz w:val="28"/>
          <w:szCs w:val="28"/>
        </w:rPr>
        <w:t>Животноводство в районе представлено только личными подсобными хозяйствами и индивидуальным предпринимателем.</w:t>
      </w:r>
    </w:p>
    <w:p w14:paraId="263A305D" w14:textId="77777777" w:rsidR="00684ED9" w:rsidRDefault="00684ED9" w:rsidP="00684ED9">
      <w:pPr>
        <w:spacing w:line="276" w:lineRule="auto"/>
        <w:ind w:firstLine="708"/>
        <w:jc w:val="both"/>
        <w:rPr>
          <w:sz w:val="28"/>
          <w:szCs w:val="28"/>
        </w:rPr>
      </w:pPr>
      <w:r>
        <w:rPr>
          <w:sz w:val="28"/>
          <w:szCs w:val="28"/>
        </w:rPr>
        <w:t xml:space="preserve"> П</w:t>
      </w:r>
      <w:r w:rsidRPr="00FE09B2">
        <w:rPr>
          <w:sz w:val="28"/>
          <w:szCs w:val="28"/>
        </w:rPr>
        <w:t>оголовье крупного рогатого скота</w:t>
      </w:r>
      <w:r w:rsidRPr="00F40767">
        <w:rPr>
          <w:sz w:val="28"/>
          <w:szCs w:val="28"/>
        </w:rPr>
        <w:t xml:space="preserve"> </w:t>
      </w:r>
      <w:r>
        <w:rPr>
          <w:sz w:val="28"/>
          <w:szCs w:val="28"/>
        </w:rPr>
        <w:t>п</w:t>
      </w:r>
      <w:r w:rsidRPr="00FE09B2">
        <w:rPr>
          <w:sz w:val="28"/>
          <w:szCs w:val="28"/>
        </w:rPr>
        <w:t xml:space="preserve">о </w:t>
      </w:r>
      <w:r>
        <w:rPr>
          <w:sz w:val="28"/>
          <w:szCs w:val="28"/>
        </w:rPr>
        <w:t>оценке</w:t>
      </w:r>
      <w:r w:rsidRPr="00FE09B2">
        <w:rPr>
          <w:sz w:val="28"/>
          <w:szCs w:val="28"/>
        </w:rPr>
        <w:t xml:space="preserve"> 2023 год</w:t>
      </w:r>
      <w:r>
        <w:rPr>
          <w:sz w:val="28"/>
          <w:szCs w:val="28"/>
        </w:rPr>
        <w:t>а</w:t>
      </w:r>
      <w:r w:rsidRPr="00F40767">
        <w:rPr>
          <w:sz w:val="28"/>
          <w:szCs w:val="28"/>
        </w:rPr>
        <w:t xml:space="preserve"> </w:t>
      </w:r>
      <w:r>
        <w:rPr>
          <w:sz w:val="28"/>
          <w:szCs w:val="28"/>
        </w:rPr>
        <w:t>в данных категориях</w:t>
      </w:r>
      <w:r w:rsidRPr="00FE09B2">
        <w:rPr>
          <w:sz w:val="28"/>
          <w:szCs w:val="28"/>
        </w:rPr>
        <w:t xml:space="preserve"> </w:t>
      </w:r>
      <w:r>
        <w:rPr>
          <w:sz w:val="28"/>
          <w:szCs w:val="28"/>
        </w:rPr>
        <w:t xml:space="preserve">хозяйств </w:t>
      </w:r>
      <w:r w:rsidRPr="00FE09B2">
        <w:rPr>
          <w:sz w:val="28"/>
          <w:szCs w:val="28"/>
        </w:rPr>
        <w:t xml:space="preserve">составило 412 голов, или 108,4 % к уровню 2022 года, </w:t>
      </w:r>
      <w:r>
        <w:rPr>
          <w:sz w:val="28"/>
          <w:szCs w:val="28"/>
        </w:rPr>
        <w:t>незначительное увеличение отмечается у</w:t>
      </w:r>
      <w:r w:rsidRPr="00FE09B2">
        <w:rPr>
          <w:sz w:val="28"/>
          <w:szCs w:val="28"/>
        </w:rPr>
        <w:t xml:space="preserve"> ИП </w:t>
      </w:r>
      <w:r>
        <w:rPr>
          <w:sz w:val="28"/>
          <w:szCs w:val="28"/>
        </w:rPr>
        <w:t>-</w:t>
      </w:r>
      <w:r w:rsidRPr="00FE09B2">
        <w:rPr>
          <w:sz w:val="28"/>
          <w:szCs w:val="28"/>
        </w:rPr>
        <w:t>Главы КФХ Багдасаряна М.А.</w:t>
      </w:r>
      <w:r>
        <w:rPr>
          <w:sz w:val="28"/>
          <w:szCs w:val="28"/>
        </w:rPr>
        <w:t xml:space="preserve"> численность</w:t>
      </w:r>
      <w:r w:rsidRPr="00FE09B2">
        <w:rPr>
          <w:sz w:val="28"/>
          <w:szCs w:val="28"/>
        </w:rPr>
        <w:t xml:space="preserve"> поголовь</w:t>
      </w:r>
      <w:r>
        <w:rPr>
          <w:sz w:val="28"/>
          <w:szCs w:val="28"/>
        </w:rPr>
        <w:t>я</w:t>
      </w:r>
      <w:r w:rsidRPr="00FE09B2">
        <w:rPr>
          <w:sz w:val="28"/>
          <w:szCs w:val="28"/>
        </w:rPr>
        <w:t xml:space="preserve"> </w:t>
      </w:r>
      <w:r>
        <w:rPr>
          <w:sz w:val="28"/>
          <w:szCs w:val="28"/>
        </w:rPr>
        <w:t xml:space="preserve">у которого </w:t>
      </w:r>
      <w:r w:rsidRPr="00FE09B2">
        <w:rPr>
          <w:sz w:val="28"/>
          <w:szCs w:val="28"/>
        </w:rPr>
        <w:t>составило 78 голов</w:t>
      </w:r>
      <w:r>
        <w:rPr>
          <w:sz w:val="28"/>
          <w:szCs w:val="28"/>
        </w:rPr>
        <w:t>. Надой молока составил-</w:t>
      </w:r>
      <w:r w:rsidRPr="00FE09B2">
        <w:rPr>
          <w:sz w:val="28"/>
          <w:szCs w:val="28"/>
        </w:rPr>
        <w:t>1047,2 тонны</w:t>
      </w:r>
      <w:r>
        <w:rPr>
          <w:sz w:val="28"/>
          <w:szCs w:val="28"/>
        </w:rPr>
        <w:t>.</w:t>
      </w:r>
    </w:p>
    <w:p w14:paraId="215E14B0" w14:textId="77777777" w:rsidR="00684ED9" w:rsidRDefault="00684ED9" w:rsidP="00684ED9">
      <w:pPr>
        <w:spacing w:line="276" w:lineRule="auto"/>
        <w:ind w:firstLine="708"/>
        <w:jc w:val="both"/>
        <w:rPr>
          <w:sz w:val="28"/>
          <w:szCs w:val="28"/>
        </w:rPr>
      </w:pPr>
      <w:r w:rsidRPr="00FE09B2">
        <w:rPr>
          <w:sz w:val="28"/>
          <w:szCs w:val="28"/>
        </w:rPr>
        <w:lastRenderedPageBreak/>
        <w:t xml:space="preserve"> Поголовье свиней </w:t>
      </w:r>
      <w:r>
        <w:rPr>
          <w:sz w:val="28"/>
          <w:szCs w:val="28"/>
        </w:rPr>
        <w:t xml:space="preserve">по итогам 2023 года составило </w:t>
      </w:r>
      <w:r w:rsidRPr="00FE09B2">
        <w:rPr>
          <w:sz w:val="28"/>
          <w:szCs w:val="28"/>
        </w:rPr>
        <w:t xml:space="preserve">3620 голов, что в 9,1 раза </w:t>
      </w:r>
      <w:r>
        <w:rPr>
          <w:sz w:val="28"/>
          <w:szCs w:val="28"/>
        </w:rPr>
        <w:t>больше показателя прошлого года</w:t>
      </w:r>
      <w:r w:rsidRPr="00FE09B2">
        <w:rPr>
          <w:sz w:val="28"/>
          <w:szCs w:val="28"/>
        </w:rPr>
        <w:t xml:space="preserve">. Увеличение поголовья связано с открытием </w:t>
      </w:r>
      <w:r>
        <w:rPr>
          <w:sz w:val="28"/>
          <w:szCs w:val="28"/>
        </w:rPr>
        <w:t xml:space="preserve">на территории района в 2023 году </w:t>
      </w:r>
      <w:r w:rsidRPr="00FE09B2">
        <w:rPr>
          <w:sz w:val="28"/>
          <w:szCs w:val="28"/>
        </w:rPr>
        <w:t xml:space="preserve">племрепродуктора ООО «МИРАТОРГ-КУРСК» (подразделение Нуклеус (Рогово) на 800 голов свиноматок. </w:t>
      </w:r>
    </w:p>
    <w:p w14:paraId="314C608E" w14:textId="77777777" w:rsidR="00684ED9" w:rsidRPr="00FE09B2" w:rsidRDefault="00684ED9" w:rsidP="00684ED9">
      <w:pPr>
        <w:spacing w:line="276" w:lineRule="auto"/>
        <w:ind w:firstLine="709"/>
        <w:jc w:val="both"/>
        <w:rPr>
          <w:color w:val="FF0000"/>
          <w:sz w:val="28"/>
          <w:szCs w:val="28"/>
        </w:rPr>
      </w:pPr>
      <w:r w:rsidRPr="006C258D">
        <w:rPr>
          <w:sz w:val="28"/>
          <w:szCs w:val="28"/>
        </w:rPr>
        <w:t>В целях возмещения части затрат на производство сельскохозяйственной продукции по основным направлениям</w:t>
      </w:r>
      <w:r w:rsidRPr="00FE09B2">
        <w:rPr>
          <w:sz w:val="28"/>
          <w:szCs w:val="28"/>
        </w:rPr>
        <w:t xml:space="preserve"> сельскохозяйственного производства за 2023 год из областного и федерального бюджетов сельскохозяйственными товаропроизводителями Курчатовского района получено </w:t>
      </w:r>
      <w:r>
        <w:rPr>
          <w:sz w:val="28"/>
          <w:szCs w:val="28"/>
        </w:rPr>
        <w:t>более 2</w:t>
      </w:r>
      <w:r w:rsidRPr="00FE09B2">
        <w:rPr>
          <w:sz w:val="28"/>
          <w:szCs w:val="28"/>
        </w:rPr>
        <w:t xml:space="preserve"> млн. рублей субсидий, </w:t>
      </w:r>
      <w:r>
        <w:rPr>
          <w:sz w:val="28"/>
          <w:szCs w:val="28"/>
        </w:rPr>
        <w:t xml:space="preserve">и 571 млн. рублей кредитных средств. </w:t>
      </w:r>
    </w:p>
    <w:p w14:paraId="5A20FF67" w14:textId="77777777" w:rsidR="00684ED9" w:rsidRDefault="00684ED9" w:rsidP="00684ED9">
      <w:pPr>
        <w:spacing w:line="276" w:lineRule="auto"/>
        <w:ind w:firstLine="709"/>
        <w:jc w:val="both"/>
        <w:rPr>
          <w:sz w:val="28"/>
          <w:szCs w:val="28"/>
        </w:rPr>
      </w:pPr>
      <w:r>
        <w:rPr>
          <w:sz w:val="28"/>
          <w:szCs w:val="28"/>
        </w:rPr>
        <w:t xml:space="preserve">Субсидии были </w:t>
      </w:r>
      <w:proofErr w:type="gramStart"/>
      <w:r>
        <w:rPr>
          <w:sz w:val="28"/>
          <w:szCs w:val="28"/>
        </w:rPr>
        <w:t>получены :</w:t>
      </w:r>
      <w:proofErr w:type="gramEnd"/>
    </w:p>
    <w:p w14:paraId="3EF2E7C3" w14:textId="77777777" w:rsidR="00684ED9" w:rsidRPr="00FE09B2" w:rsidRDefault="00684ED9" w:rsidP="00684ED9">
      <w:pPr>
        <w:spacing w:line="276" w:lineRule="auto"/>
        <w:ind w:firstLine="709"/>
        <w:jc w:val="both"/>
        <w:rPr>
          <w:sz w:val="28"/>
          <w:szCs w:val="28"/>
        </w:rPr>
      </w:pPr>
      <w:r w:rsidRPr="00FE09B2">
        <w:rPr>
          <w:sz w:val="28"/>
          <w:szCs w:val="28"/>
        </w:rPr>
        <w:t>на возмещение части затрат на высев элитных семян сельскохозяйственных культур – 0,02 млн. рублей (ООО «РИФ»);</w:t>
      </w:r>
    </w:p>
    <w:p w14:paraId="07B1F969" w14:textId="77777777" w:rsidR="00684ED9" w:rsidRPr="00FE09B2" w:rsidRDefault="00684ED9" w:rsidP="00684ED9">
      <w:pPr>
        <w:spacing w:line="276" w:lineRule="auto"/>
        <w:ind w:firstLine="709"/>
        <w:jc w:val="both"/>
        <w:rPr>
          <w:sz w:val="28"/>
          <w:szCs w:val="28"/>
        </w:rPr>
      </w:pPr>
      <w:r w:rsidRPr="00FE09B2">
        <w:rPr>
          <w:sz w:val="28"/>
          <w:szCs w:val="28"/>
        </w:rPr>
        <w:t>на производство масличных культур –   0,25 млн. рублей (ООО «РИФ»);</w:t>
      </w:r>
    </w:p>
    <w:p w14:paraId="51B9F541" w14:textId="77777777" w:rsidR="00684ED9" w:rsidRPr="00FE09B2" w:rsidRDefault="00684ED9" w:rsidP="00684ED9">
      <w:pPr>
        <w:spacing w:line="276" w:lineRule="auto"/>
        <w:ind w:firstLine="709"/>
        <w:jc w:val="both"/>
        <w:rPr>
          <w:sz w:val="28"/>
          <w:szCs w:val="28"/>
        </w:rPr>
      </w:pPr>
      <w:r w:rsidRPr="00FE09B2">
        <w:rPr>
          <w:sz w:val="28"/>
          <w:szCs w:val="28"/>
        </w:rPr>
        <w:t xml:space="preserve">на возмещение части затрат, связанных с производством и реализацией      зерновых культур – 0,26 млн. рублей (ООО «РИФ» - 0,18 млн. руб., ИП Глава КФХ Анищенко С.С. - 0,08 млн. руб.);                           </w:t>
      </w:r>
    </w:p>
    <w:p w14:paraId="66029CB9" w14:textId="77777777" w:rsidR="00684ED9" w:rsidRPr="00FE09B2" w:rsidRDefault="00684ED9" w:rsidP="00684ED9">
      <w:pPr>
        <w:spacing w:line="276" w:lineRule="auto"/>
        <w:ind w:firstLine="709"/>
        <w:jc w:val="both"/>
        <w:rPr>
          <w:sz w:val="28"/>
          <w:szCs w:val="28"/>
        </w:rPr>
      </w:pPr>
      <w:r w:rsidRPr="00FE09B2">
        <w:rPr>
          <w:sz w:val="28"/>
          <w:szCs w:val="28"/>
        </w:rPr>
        <w:t>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1,68 млн. рублей (ООО «РИФ» - 1,08 млн. руб., ООО «Дружное» - 0,60 млн. руб.).</w:t>
      </w:r>
      <w:r>
        <w:rPr>
          <w:sz w:val="28"/>
          <w:szCs w:val="28"/>
        </w:rPr>
        <w:t xml:space="preserve">      </w:t>
      </w:r>
    </w:p>
    <w:p w14:paraId="0D434472" w14:textId="77777777" w:rsidR="00684ED9" w:rsidRPr="00FE09B2" w:rsidRDefault="00684ED9" w:rsidP="00684ED9">
      <w:pPr>
        <w:spacing w:line="276" w:lineRule="auto"/>
        <w:ind w:firstLine="709"/>
        <w:jc w:val="both"/>
        <w:rPr>
          <w:sz w:val="28"/>
          <w:szCs w:val="28"/>
        </w:rPr>
      </w:pPr>
      <w:r>
        <w:rPr>
          <w:sz w:val="28"/>
          <w:szCs w:val="28"/>
        </w:rPr>
        <w:t>К</w:t>
      </w:r>
      <w:r w:rsidRPr="00FE09B2">
        <w:rPr>
          <w:sz w:val="28"/>
          <w:szCs w:val="28"/>
        </w:rPr>
        <w:t>редитные средства</w:t>
      </w:r>
      <w:r>
        <w:rPr>
          <w:sz w:val="28"/>
          <w:szCs w:val="28"/>
        </w:rPr>
        <w:t>:</w:t>
      </w:r>
      <w:r w:rsidRPr="00FE09B2">
        <w:rPr>
          <w:sz w:val="28"/>
          <w:szCs w:val="28"/>
        </w:rPr>
        <w:t xml:space="preserve"> краткосрочны</w:t>
      </w:r>
      <w:r>
        <w:rPr>
          <w:sz w:val="28"/>
          <w:szCs w:val="28"/>
        </w:rPr>
        <w:t>е</w:t>
      </w:r>
      <w:r w:rsidRPr="00FE09B2">
        <w:rPr>
          <w:sz w:val="28"/>
          <w:szCs w:val="28"/>
        </w:rPr>
        <w:t xml:space="preserve"> 312 млн. на оборотные средства (ООО «КЗОМС» - 277 млн. и ООО «РИФ» - 35 млн.) и 259 млн. долгосрочных инвестиционных кредитов, направленных на приобретение техники и земли (ООО «КЗОМС»).</w:t>
      </w:r>
    </w:p>
    <w:p w14:paraId="68A577B8" w14:textId="77777777" w:rsidR="00684ED9" w:rsidRPr="00FE09B2" w:rsidRDefault="00684ED9" w:rsidP="00684ED9">
      <w:pPr>
        <w:spacing w:line="276" w:lineRule="auto"/>
        <w:ind w:firstLine="709"/>
        <w:jc w:val="both"/>
        <w:rPr>
          <w:sz w:val="28"/>
          <w:szCs w:val="28"/>
        </w:rPr>
      </w:pPr>
      <w:r w:rsidRPr="00FE09B2">
        <w:rPr>
          <w:sz w:val="28"/>
          <w:szCs w:val="28"/>
        </w:rPr>
        <w:t xml:space="preserve">Среднемесячная заработная плата работников сельскохозяйственных предприятий Курчатовского района в 2023 году увеличилась </w:t>
      </w:r>
      <w:r>
        <w:rPr>
          <w:sz w:val="28"/>
          <w:szCs w:val="28"/>
        </w:rPr>
        <w:t>в сравнении с предыдущим периодом</w:t>
      </w:r>
      <w:r w:rsidRPr="00FE09B2">
        <w:rPr>
          <w:sz w:val="28"/>
          <w:szCs w:val="28"/>
        </w:rPr>
        <w:t xml:space="preserve"> на 35% и составила 60 529 руб.</w:t>
      </w:r>
    </w:p>
    <w:p w14:paraId="2EEEB16D" w14:textId="77777777" w:rsidR="00684ED9" w:rsidRDefault="00684ED9" w:rsidP="00684ED9">
      <w:pPr>
        <w:pStyle w:val="ae"/>
        <w:spacing w:before="0" w:beforeAutospacing="0" w:after="0" w:afterAutospacing="0" w:line="276" w:lineRule="auto"/>
        <w:ind w:firstLine="708"/>
        <w:jc w:val="both"/>
        <w:rPr>
          <w:color w:val="000000"/>
          <w:sz w:val="28"/>
          <w:szCs w:val="28"/>
        </w:rPr>
      </w:pPr>
      <w:r w:rsidRPr="00246376">
        <w:rPr>
          <w:color w:val="000000"/>
          <w:sz w:val="28"/>
          <w:szCs w:val="28"/>
        </w:rPr>
        <w:t>Развитие всех отраслей экономики невозможно обеспечить без притока инвестиций.</w:t>
      </w:r>
    </w:p>
    <w:p w14:paraId="16196570" w14:textId="77777777" w:rsidR="00684ED9" w:rsidRPr="00F05A28" w:rsidRDefault="00684ED9" w:rsidP="00684ED9">
      <w:pPr>
        <w:autoSpaceDE w:val="0"/>
        <w:autoSpaceDN w:val="0"/>
        <w:adjustRightInd w:val="0"/>
        <w:spacing w:line="276" w:lineRule="auto"/>
        <w:ind w:firstLine="708"/>
        <w:jc w:val="both"/>
        <w:rPr>
          <w:color w:val="000000"/>
          <w:sz w:val="28"/>
          <w:szCs w:val="28"/>
        </w:rPr>
      </w:pPr>
      <w:r w:rsidRPr="00F05A28">
        <w:rPr>
          <w:color w:val="000000"/>
          <w:sz w:val="28"/>
          <w:szCs w:val="28"/>
        </w:rPr>
        <w:t>Объем инвестиций в основной капитал</w:t>
      </w:r>
      <w:r>
        <w:rPr>
          <w:color w:val="000000"/>
          <w:sz w:val="28"/>
          <w:szCs w:val="28"/>
        </w:rPr>
        <w:t xml:space="preserve"> </w:t>
      </w:r>
      <w:r w:rsidRPr="00F05A28">
        <w:rPr>
          <w:color w:val="000000"/>
          <w:sz w:val="28"/>
          <w:szCs w:val="28"/>
        </w:rPr>
        <w:t>по крупным и средним организациям в 202</w:t>
      </w:r>
      <w:r>
        <w:rPr>
          <w:color w:val="000000"/>
          <w:sz w:val="28"/>
          <w:szCs w:val="28"/>
        </w:rPr>
        <w:t>3</w:t>
      </w:r>
      <w:r w:rsidRPr="00F05A28">
        <w:rPr>
          <w:color w:val="000000"/>
          <w:sz w:val="28"/>
          <w:szCs w:val="28"/>
        </w:rPr>
        <w:t xml:space="preserve"> году снизился на </w:t>
      </w:r>
      <w:r>
        <w:rPr>
          <w:color w:val="000000"/>
          <w:sz w:val="28"/>
          <w:szCs w:val="28"/>
        </w:rPr>
        <w:t>3</w:t>
      </w:r>
      <w:r w:rsidRPr="00F05A28">
        <w:rPr>
          <w:color w:val="000000"/>
          <w:sz w:val="28"/>
          <w:szCs w:val="28"/>
        </w:rPr>
        <w:t>0,</w:t>
      </w:r>
      <w:r>
        <w:rPr>
          <w:color w:val="000000"/>
          <w:sz w:val="28"/>
          <w:szCs w:val="28"/>
        </w:rPr>
        <w:t>0</w:t>
      </w:r>
      <w:r w:rsidRPr="00F05A28">
        <w:rPr>
          <w:color w:val="000000"/>
          <w:sz w:val="28"/>
          <w:szCs w:val="28"/>
        </w:rPr>
        <w:t>% по сравнению с 202</w:t>
      </w:r>
      <w:r>
        <w:rPr>
          <w:color w:val="000000"/>
          <w:sz w:val="28"/>
          <w:szCs w:val="28"/>
        </w:rPr>
        <w:t>2</w:t>
      </w:r>
      <w:r w:rsidRPr="00F05A28">
        <w:rPr>
          <w:color w:val="000000"/>
          <w:sz w:val="28"/>
          <w:szCs w:val="28"/>
        </w:rPr>
        <w:t xml:space="preserve"> годом и составил </w:t>
      </w:r>
      <w:r>
        <w:rPr>
          <w:color w:val="000000"/>
          <w:sz w:val="28"/>
          <w:szCs w:val="28"/>
        </w:rPr>
        <w:t>810,8</w:t>
      </w:r>
      <w:r w:rsidRPr="00F05A28">
        <w:rPr>
          <w:color w:val="000000"/>
          <w:sz w:val="28"/>
          <w:szCs w:val="28"/>
        </w:rPr>
        <w:t xml:space="preserve"> млн. рублей. Снижение данного показателя в первую очередь связано с сокращением инвестиционной активности в сфере реализации проект</w:t>
      </w:r>
      <w:r>
        <w:rPr>
          <w:color w:val="000000"/>
          <w:sz w:val="28"/>
          <w:szCs w:val="28"/>
        </w:rPr>
        <w:t>ов</w:t>
      </w:r>
      <w:r w:rsidRPr="00F05A28">
        <w:rPr>
          <w:color w:val="000000"/>
          <w:sz w:val="28"/>
          <w:szCs w:val="28"/>
        </w:rPr>
        <w:t xml:space="preserve"> по строительству </w:t>
      </w:r>
      <w:r>
        <w:rPr>
          <w:color w:val="000000"/>
          <w:sz w:val="28"/>
          <w:szCs w:val="28"/>
        </w:rPr>
        <w:t>и газификации</w:t>
      </w:r>
      <w:r w:rsidRPr="00F05A28">
        <w:rPr>
          <w:color w:val="000000"/>
          <w:sz w:val="28"/>
          <w:szCs w:val="28"/>
        </w:rPr>
        <w:t xml:space="preserve"> на территории </w:t>
      </w:r>
      <w:r>
        <w:rPr>
          <w:color w:val="000000"/>
          <w:sz w:val="28"/>
          <w:szCs w:val="28"/>
        </w:rPr>
        <w:t>района</w:t>
      </w:r>
      <w:r w:rsidRPr="00F05A28">
        <w:rPr>
          <w:color w:val="000000"/>
          <w:sz w:val="28"/>
          <w:szCs w:val="28"/>
        </w:rPr>
        <w:t xml:space="preserve"> компаниями группы «Газпром». </w:t>
      </w:r>
    </w:p>
    <w:p w14:paraId="67552E0F" w14:textId="77777777" w:rsidR="00684ED9" w:rsidRPr="00F05A28" w:rsidRDefault="00684ED9" w:rsidP="00684ED9">
      <w:pPr>
        <w:autoSpaceDE w:val="0"/>
        <w:autoSpaceDN w:val="0"/>
        <w:adjustRightInd w:val="0"/>
        <w:spacing w:line="276" w:lineRule="auto"/>
        <w:ind w:firstLine="708"/>
        <w:jc w:val="both"/>
        <w:rPr>
          <w:color w:val="000000"/>
          <w:sz w:val="28"/>
          <w:szCs w:val="28"/>
        </w:rPr>
      </w:pPr>
      <w:r w:rsidRPr="00F05A28">
        <w:rPr>
          <w:color w:val="000000"/>
          <w:sz w:val="28"/>
          <w:szCs w:val="28"/>
        </w:rPr>
        <w:t xml:space="preserve">Основными направлениями инвестиционной деятельности </w:t>
      </w:r>
      <w:r>
        <w:rPr>
          <w:color w:val="000000"/>
          <w:sz w:val="28"/>
          <w:szCs w:val="28"/>
        </w:rPr>
        <w:t xml:space="preserve">в 2023 году </w:t>
      </w:r>
      <w:r w:rsidRPr="00F05A28">
        <w:rPr>
          <w:color w:val="000000"/>
          <w:sz w:val="28"/>
          <w:szCs w:val="28"/>
        </w:rPr>
        <w:t>стал</w:t>
      </w:r>
      <w:r>
        <w:rPr>
          <w:color w:val="000000"/>
          <w:sz w:val="28"/>
          <w:szCs w:val="28"/>
        </w:rPr>
        <w:t>и</w:t>
      </w:r>
      <w:r w:rsidRPr="00F05A28">
        <w:rPr>
          <w:color w:val="000000"/>
          <w:sz w:val="28"/>
          <w:szCs w:val="28"/>
        </w:rPr>
        <w:t xml:space="preserve"> деятельность в сферах сельского </w:t>
      </w:r>
      <w:r>
        <w:rPr>
          <w:color w:val="000000"/>
          <w:sz w:val="28"/>
          <w:szCs w:val="28"/>
        </w:rPr>
        <w:t xml:space="preserve">хозяйства </w:t>
      </w:r>
      <w:r w:rsidRPr="00F05A28">
        <w:rPr>
          <w:color w:val="000000"/>
          <w:sz w:val="28"/>
          <w:szCs w:val="28"/>
        </w:rPr>
        <w:t>(</w:t>
      </w:r>
      <w:r>
        <w:rPr>
          <w:color w:val="000000"/>
          <w:sz w:val="28"/>
          <w:szCs w:val="28"/>
        </w:rPr>
        <w:t>51,1</w:t>
      </w:r>
      <w:r w:rsidRPr="00F05A28">
        <w:rPr>
          <w:color w:val="000000"/>
          <w:sz w:val="28"/>
          <w:szCs w:val="28"/>
        </w:rPr>
        <w:t xml:space="preserve">%), </w:t>
      </w:r>
      <w:r>
        <w:rPr>
          <w:color w:val="000000"/>
          <w:sz w:val="28"/>
          <w:szCs w:val="28"/>
        </w:rPr>
        <w:t>бюджетных организациях (36,7%)</w:t>
      </w:r>
      <w:r w:rsidRPr="00F05A28">
        <w:rPr>
          <w:color w:val="000000"/>
          <w:sz w:val="28"/>
          <w:szCs w:val="28"/>
        </w:rPr>
        <w:t>, и иных видах деятельности (</w:t>
      </w:r>
      <w:r>
        <w:rPr>
          <w:color w:val="000000"/>
          <w:sz w:val="28"/>
          <w:szCs w:val="28"/>
        </w:rPr>
        <w:t>12,2</w:t>
      </w:r>
      <w:r w:rsidRPr="00F05A28">
        <w:rPr>
          <w:color w:val="000000"/>
          <w:sz w:val="28"/>
          <w:szCs w:val="28"/>
        </w:rPr>
        <w:t xml:space="preserve">%). </w:t>
      </w:r>
    </w:p>
    <w:p w14:paraId="49D4F461" w14:textId="77777777" w:rsidR="00684ED9" w:rsidRDefault="00684ED9" w:rsidP="00684ED9">
      <w:pPr>
        <w:pStyle w:val="ae"/>
        <w:spacing w:before="0" w:beforeAutospacing="0" w:after="0" w:afterAutospacing="0" w:line="276" w:lineRule="auto"/>
        <w:ind w:firstLine="708"/>
        <w:jc w:val="both"/>
        <w:rPr>
          <w:sz w:val="28"/>
          <w:szCs w:val="28"/>
        </w:rPr>
      </w:pPr>
      <w:r w:rsidRPr="00F05A28">
        <w:rPr>
          <w:rFonts w:eastAsiaTheme="minorHAnsi"/>
          <w:color w:val="000000"/>
          <w:sz w:val="28"/>
          <w:szCs w:val="28"/>
          <w:lang w:eastAsia="en-US"/>
        </w:rPr>
        <w:t>Положительный вклад в развитие экономик</w:t>
      </w:r>
      <w:r>
        <w:rPr>
          <w:rFonts w:eastAsiaTheme="minorHAnsi"/>
          <w:color w:val="000000"/>
          <w:sz w:val="28"/>
          <w:szCs w:val="28"/>
          <w:lang w:eastAsia="en-US"/>
        </w:rPr>
        <w:t>и</w:t>
      </w:r>
      <w:r w:rsidRPr="00F05A28">
        <w:rPr>
          <w:sz w:val="28"/>
          <w:szCs w:val="28"/>
        </w:rPr>
        <w:t xml:space="preserve"> </w:t>
      </w:r>
      <w:r>
        <w:rPr>
          <w:sz w:val="28"/>
          <w:szCs w:val="28"/>
        </w:rPr>
        <w:t xml:space="preserve">района в 2023 году внесла реализация инвестиционных проектов в отраслях АПК на сумму более 414 млн.руб. </w:t>
      </w:r>
      <w:r>
        <w:rPr>
          <w:sz w:val="28"/>
          <w:szCs w:val="28"/>
        </w:rPr>
        <w:lastRenderedPageBreak/>
        <w:t>Данные средства были освоены на приобретении основных средств, необходимых для сельскохозяйственного производства.</w:t>
      </w:r>
    </w:p>
    <w:p w14:paraId="09AFFB8B" w14:textId="77777777" w:rsidR="00684ED9" w:rsidRDefault="00684ED9" w:rsidP="00684ED9">
      <w:pPr>
        <w:pStyle w:val="ae"/>
        <w:spacing w:before="0" w:beforeAutospacing="0" w:after="0" w:afterAutospacing="0" w:line="276" w:lineRule="auto"/>
        <w:ind w:firstLine="708"/>
        <w:jc w:val="both"/>
        <w:rPr>
          <w:color w:val="000000"/>
          <w:sz w:val="28"/>
          <w:szCs w:val="28"/>
        </w:rPr>
      </w:pPr>
      <w:r>
        <w:rPr>
          <w:color w:val="000000"/>
          <w:sz w:val="28"/>
          <w:szCs w:val="28"/>
        </w:rPr>
        <w:t>За счет привлечения бюджетных и внебюджетных средств в сумме 298 млн.руб. были проведены работы по строительству и реконструкции объектов теплоснабжения поселка Иванино и с.Дичня.</w:t>
      </w:r>
    </w:p>
    <w:p w14:paraId="3F51AFDB" w14:textId="77777777" w:rsidR="00684ED9" w:rsidRPr="004B4070" w:rsidRDefault="00684ED9" w:rsidP="00684ED9">
      <w:pPr>
        <w:pStyle w:val="ae"/>
        <w:spacing w:before="0" w:beforeAutospacing="0" w:after="0" w:afterAutospacing="0" w:line="276" w:lineRule="auto"/>
        <w:ind w:firstLine="708"/>
        <w:jc w:val="both"/>
        <w:rPr>
          <w:b/>
          <w:color w:val="FF0000"/>
          <w:sz w:val="28"/>
          <w:szCs w:val="28"/>
        </w:rPr>
      </w:pPr>
      <w:r w:rsidRPr="00246376">
        <w:rPr>
          <w:color w:val="000000"/>
          <w:sz w:val="28"/>
          <w:szCs w:val="28"/>
        </w:rPr>
        <w:t xml:space="preserve"> </w:t>
      </w:r>
      <w:r w:rsidRPr="004B4070">
        <w:rPr>
          <w:sz w:val="28"/>
          <w:szCs w:val="28"/>
        </w:rPr>
        <w:t xml:space="preserve">В среднесрочной перспективе планируется </w:t>
      </w:r>
      <w:r w:rsidRPr="00246376">
        <w:rPr>
          <w:color w:val="000000"/>
          <w:sz w:val="28"/>
          <w:szCs w:val="28"/>
        </w:rPr>
        <w:t>реализаци</w:t>
      </w:r>
      <w:r>
        <w:rPr>
          <w:color w:val="000000"/>
          <w:sz w:val="28"/>
          <w:szCs w:val="28"/>
        </w:rPr>
        <w:t>я</w:t>
      </w:r>
      <w:r w:rsidRPr="00246376">
        <w:rPr>
          <w:color w:val="000000"/>
          <w:sz w:val="28"/>
          <w:szCs w:val="28"/>
        </w:rPr>
        <w:t xml:space="preserve"> инвестиционных проектов по модернизации существующих и созданию н</w:t>
      </w:r>
      <w:r>
        <w:rPr>
          <w:color w:val="000000"/>
          <w:sz w:val="28"/>
          <w:szCs w:val="28"/>
        </w:rPr>
        <w:t xml:space="preserve">овых производственных мощностей </w:t>
      </w:r>
      <w:r w:rsidRPr="004B4070">
        <w:rPr>
          <w:sz w:val="28"/>
          <w:szCs w:val="28"/>
        </w:rPr>
        <w:t xml:space="preserve">с объемом инвестиций более </w:t>
      </w:r>
      <w:r>
        <w:rPr>
          <w:sz w:val="28"/>
          <w:szCs w:val="28"/>
        </w:rPr>
        <w:t>6</w:t>
      </w:r>
      <w:r w:rsidRPr="004B4070">
        <w:rPr>
          <w:sz w:val="28"/>
          <w:szCs w:val="28"/>
        </w:rPr>
        <w:t xml:space="preserve">00 </w:t>
      </w:r>
      <w:proofErr w:type="gramStart"/>
      <w:r w:rsidRPr="004B4070">
        <w:rPr>
          <w:sz w:val="28"/>
          <w:szCs w:val="28"/>
        </w:rPr>
        <w:t>млн.рублей</w:t>
      </w:r>
      <w:proofErr w:type="gramEnd"/>
      <w:r w:rsidRPr="004B4070">
        <w:rPr>
          <w:sz w:val="28"/>
          <w:szCs w:val="28"/>
        </w:rPr>
        <w:t xml:space="preserve">, в том числе по строительству и реконструкции объектов водоснабжения Дичнянского и </w:t>
      </w:r>
      <w:r>
        <w:rPr>
          <w:sz w:val="28"/>
          <w:szCs w:val="28"/>
        </w:rPr>
        <w:t>Костельцельцевского сельсоветов, строительству ФАПов на территории района и др.объектов.</w:t>
      </w:r>
    </w:p>
    <w:p w14:paraId="3BD42C6A" w14:textId="77777777" w:rsidR="00684ED9" w:rsidRPr="00FE09B2" w:rsidRDefault="00684ED9" w:rsidP="00684ED9">
      <w:pPr>
        <w:pStyle w:val="ConsPlusNormal"/>
        <w:widowControl/>
        <w:spacing w:line="276" w:lineRule="auto"/>
        <w:ind w:firstLine="540"/>
        <w:jc w:val="both"/>
        <w:rPr>
          <w:rFonts w:ascii="Times New Roman" w:hAnsi="Times New Roman" w:cs="Times New Roman"/>
          <w:sz w:val="28"/>
          <w:szCs w:val="28"/>
        </w:rPr>
      </w:pPr>
      <w:r w:rsidRPr="00FE09B2">
        <w:rPr>
          <w:rFonts w:ascii="Times New Roman" w:hAnsi="Times New Roman" w:cs="Times New Roman"/>
          <w:sz w:val="28"/>
          <w:szCs w:val="28"/>
        </w:rPr>
        <w:t>В рамках исполнения Указа Президента Российской федерации</w:t>
      </w:r>
      <w:r>
        <w:rPr>
          <w:rFonts w:ascii="Times New Roman" w:hAnsi="Times New Roman" w:cs="Times New Roman"/>
          <w:sz w:val="28"/>
          <w:szCs w:val="28"/>
        </w:rPr>
        <w:t xml:space="preserve"> от 07.05.2012г. № 600, в 2023 году</w:t>
      </w:r>
      <w:r w:rsidRPr="00FE09B2">
        <w:rPr>
          <w:rFonts w:ascii="Times New Roman" w:hAnsi="Times New Roman" w:cs="Times New Roman"/>
          <w:sz w:val="28"/>
          <w:szCs w:val="28"/>
        </w:rPr>
        <w:t xml:space="preserve"> были приняты меры по выполнению показателя ввода жилья на территории Курчатовского района Курской области. Площадь введенного в эксплуатацию жилищного фонда составила 9394 кв. м., при целевом показателе 7200 кв.м., что составило 130% от установленного значения. Основной объем строительства – индивидуальное жилищное строительство.</w:t>
      </w:r>
      <w:r w:rsidRPr="00FE09B2">
        <w:rPr>
          <w:rFonts w:ascii="Times New Roman" w:hAnsi="Times New Roman" w:cs="Times New Roman"/>
          <w:sz w:val="28"/>
          <w:szCs w:val="28"/>
        </w:rPr>
        <w:tab/>
      </w:r>
    </w:p>
    <w:p w14:paraId="55B8BFC4" w14:textId="77777777" w:rsidR="00684ED9" w:rsidRDefault="00684ED9" w:rsidP="00684ED9">
      <w:pPr>
        <w:pStyle w:val="ConsPlusNormal"/>
        <w:widowControl/>
        <w:spacing w:line="276" w:lineRule="auto"/>
        <w:ind w:firstLine="540"/>
        <w:jc w:val="both"/>
        <w:rPr>
          <w:rFonts w:ascii="Times New Roman" w:hAnsi="Times New Roman" w:cs="Times New Roman"/>
          <w:sz w:val="28"/>
          <w:szCs w:val="28"/>
        </w:rPr>
      </w:pPr>
      <w:r w:rsidRPr="00FE09B2">
        <w:rPr>
          <w:rFonts w:ascii="Times New Roman" w:hAnsi="Times New Roman" w:cs="Times New Roman"/>
          <w:sz w:val="28"/>
          <w:szCs w:val="28"/>
        </w:rPr>
        <w:t>Важнейшей составляющей стабильного развития Курчатовского района является газификация населенных пунктов, которая стимулирует строительство, в том числе объектов промышленности, соцкультбыта, жилья.</w:t>
      </w:r>
    </w:p>
    <w:p w14:paraId="2BA19334" w14:textId="77777777" w:rsidR="00684ED9" w:rsidRPr="00FE09B2" w:rsidRDefault="00684ED9" w:rsidP="00684ED9">
      <w:pPr>
        <w:pStyle w:val="ConsPlusNormal"/>
        <w:widowControl/>
        <w:spacing w:line="276" w:lineRule="auto"/>
        <w:ind w:firstLine="540"/>
        <w:jc w:val="both"/>
        <w:rPr>
          <w:rFonts w:ascii="Times New Roman" w:hAnsi="Times New Roman" w:cs="Times New Roman"/>
          <w:sz w:val="28"/>
          <w:szCs w:val="28"/>
        </w:rPr>
      </w:pPr>
      <w:r w:rsidRPr="00FE09B2">
        <w:rPr>
          <w:rFonts w:ascii="Times New Roman" w:hAnsi="Times New Roman" w:cs="Times New Roman"/>
          <w:sz w:val="28"/>
          <w:szCs w:val="28"/>
        </w:rPr>
        <w:t xml:space="preserve"> По состоянию на 01.01.2024г. уровень газификации городских поселений Курчатовского района составляет 100%, сельских – 93%. Количество абонентов, подключенных к газораспределительным сетям, составляет более 5,5 тысяч. </w:t>
      </w:r>
    </w:p>
    <w:p w14:paraId="7098F2ED" w14:textId="77777777" w:rsidR="00684ED9" w:rsidRDefault="00684ED9" w:rsidP="00684ED9">
      <w:pPr>
        <w:pStyle w:val="ConsPlusNormal"/>
        <w:widowControl/>
        <w:spacing w:line="276" w:lineRule="auto"/>
        <w:ind w:firstLine="540"/>
        <w:jc w:val="both"/>
        <w:rPr>
          <w:rFonts w:ascii="Times New Roman" w:hAnsi="Times New Roman" w:cs="Times New Roman"/>
          <w:sz w:val="28"/>
          <w:szCs w:val="28"/>
        </w:rPr>
      </w:pPr>
      <w:r w:rsidRPr="00FE09B2">
        <w:rPr>
          <w:rFonts w:ascii="Times New Roman" w:hAnsi="Times New Roman" w:cs="Times New Roman"/>
          <w:sz w:val="28"/>
          <w:szCs w:val="28"/>
        </w:rPr>
        <w:t>В 2023 году продолжалась работа по социальной догазификации.</w:t>
      </w:r>
    </w:p>
    <w:p w14:paraId="36AC616A" w14:textId="77777777" w:rsidR="00684ED9" w:rsidRPr="00FE09B2" w:rsidRDefault="00684ED9" w:rsidP="00684ED9">
      <w:pPr>
        <w:pStyle w:val="ConsPlusNormal"/>
        <w:widowControl/>
        <w:spacing w:line="276" w:lineRule="auto"/>
        <w:ind w:firstLine="540"/>
        <w:jc w:val="both"/>
        <w:rPr>
          <w:rFonts w:ascii="Times New Roman" w:hAnsi="Times New Roman" w:cs="Times New Roman"/>
          <w:sz w:val="28"/>
          <w:szCs w:val="28"/>
        </w:rPr>
      </w:pPr>
      <w:r w:rsidRPr="00FE09B2">
        <w:rPr>
          <w:rFonts w:ascii="Times New Roman" w:hAnsi="Times New Roman" w:cs="Times New Roman"/>
          <w:sz w:val="28"/>
          <w:szCs w:val="28"/>
        </w:rPr>
        <w:t>В рамках данного проекта построены газовые сети и подан газ в 125 домовладений. Подвод газовых сетей до границы земельных участков, осуществлялся за счет средств ПАО «Газпром». Кроме</w:t>
      </w:r>
      <w:r>
        <w:rPr>
          <w:rFonts w:ascii="Times New Roman" w:hAnsi="Times New Roman" w:cs="Times New Roman"/>
          <w:sz w:val="28"/>
          <w:szCs w:val="28"/>
        </w:rPr>
        <w:t xml:space="preserve"> </w:t>
      </w:r>
      <w:r w:rsidRPr="00FE09B2">
        <w:rPr>
          <w:rFonts w:ascii="Times New Roman" w:hAnsi="Times New Roman" w:cs="Times New Roman"/>
          <w:sz w:val="28"/>
          <w:szCs w:val="28"/>
        </w:rPr>
        <w:t>того</w:t>
      </w:r>
      <w:r>
        <w:rPr>
          <w:rFonts w:ascii="Times New Roman" w:hAnsi="Times New Roman" w:cs="Times New Roman"/>
          <w:sz w:val="28"/>
          <w:szCs w:val="28"/>
        </w:rPr>
        <w:t>,</w:t>
      </w:r>
      <w:r w:rsidRPr="00FE09B2">
        <w:rPr>
          <w:rFonts w:ascii="Times New Roman" w:hAnsi="Times New Roman" w:cs="Times New Roman"/>
          <w:sz w:val="28"/>
          <w:szCs w:val="28"/>
        </w:rPr>
        <w:t xml:space="preserve"> еще 36 домовладений подключено к действующим сетям без строительства подводов. Работа по подключению домов к газовым сетям продолжается и в 2024 году.</w:t>
      </w:r>
    </w:p>
    <w:p w14:paraId="0E21E7F8" w14:textId="77777777" w:rsidR="00684ED9" w:rsidRPr="00FE09B2" w:rsidRDefault="00684ED9" w:rsidP="00684ED9">
      <w:pPr>
        <w:pStyle w:val="ConsPlusNormal"/>
        <w:widowControl/>
        <w:spacing w:line="276" w:lineRule="auto"/>
        <w:ind w:firstLine="540"/>
        <w:jc w:val="both"/>
        <w:rPr>
          <w:rFonts w:ascii="Times New Roman" w:hAnsi="Times New Roman" w:cs="Times New Roman"/>
          <w:sz w:val="28"/>
          <w:szCs w:val="28"/>
        </w:rPr>
      </w:pPr>
      <w:r w:rsidRPr="00FE09B2">
        <w:rPr>
          <w:rFonts w:ascii="Times New Roman" w:hAnsi="Times New Roman" w:cs="Times New Roman"/>
          <w:sz w:val="28"/>
          <w:szCs w:val="28"/>
        </w:rPr>
        <w:t>В октябре 2023 году, в рамках догазификации социально-значимых объектов, выполнено технологическое присоединение газовой котельной в Никольской школе, строительство которой было завершено в декабре 2022 года. В отопительный сезон 2023-2024 гг. Никольская школа вошла на более экономичном виде топлива. Экономия, за текущий отопительный период, состави</w:t>
      </w:r>
      <w:r>
        <w:rPr>
          <w:rFonts w:ascii="Times New Roman" w:hAnsi="Times New Roman" w:cs="Times New Roman"/>
          <w:sz w:val="28"/>
          <w:szCs w:val="28"/>
        </w:rPr>
        <w:t>ла</w:t>
      </w:r>
      <w:r w:rsidRPr="00FE09B2">
        <w:rPr>
          <w:rFonts w:ascii="Times New Roman" w:hAnsi="Times New Roman" w:cs="Times New Roman"/>
          <w:sz w:val="28"/>
          <w:szCs w:val="28"/>
        </w:rPr>
        <w:t xml:space="preserve"> порядка 1,5 млн. рублей.</w:t>
      </w:r>
    </w:p>
    <w:p w14:paraId="45CCBB02" w14:textId="77777777" w:rsidR="00684ED9" w:rsidRPr="00FE09B2" w:rsidRDefault="00684ED9" w:rsidP="00684ED9">
      <w:pPr>
        <w:pStyle w:val="ConsPlusNormal"/>
        <w:widowControl/>
        <w:spacing w:line="276" w:lineRule="auto"/>
        <w:ind w:firstLine="540"/>
        <w:jc w:val="both"/>
        <w:rPr>
          <w:rFonts w:ascii="Times New Roman" w:hAnsi="Times New Roman" w:cs="Times New Roman"/>
          <w:sz w:val="28"/>
          <w:szCs w:val="28"/>
        </w:rPr>
      </w:pPr>
      <w:r w:rsidRPr="00FE09B2">
        <w:rPr>
          <w:rFonts w:ascii="Times New Roman" w:hAnsi="Times New Roman" w:cs="Times New Roman"/>
          <w:sz w:val="28"/>
          <w:szCs w:val="28"/>
        </w:rPr>
        <w:t>В 2023 году завершено строительство двух четырехквартирных домов для детей сирот и детей оставшихся без попечения родителей. Строительство жилья для детей да</w:t>
      </w:r>
      <w:r>
        <w:rPr>
          <w:rFonts w:ascii="Times New Roman" w:hAnsi="Times New Roman" w:cs="Times New Roman"/>
          <w:sz w:val="28"/>
          <w:szCs w:val="28"/>
        </w:rPr>
        <w:t>нной категории будет продолжено.</w:t>
      </w:r>
    </w:p>
    <w:p w14:paraId="5A2F121E" w14:textId="77777777" w:rsidR="00684ED9" w:rsidRPr="00FE09B2" w:rsidRDefault="00684ED9" w:rsidP="00684ED9">
      <w:pPr>
        <w:pStyle w:val="ConsPlusNormal"/>
        <w:widowControl/>
        <w:spacing w:line="276" w:lineRule="auto"/>
        <w:ind w:firstLine="0"/>
        <w:jc w:val="both"/>
        <w:rPr>
          <w:rFonts w:ascii="Times New Roman" w:hAnsi="Times New Roman" w:cs="Times New Roman"/>
          <w:sz w:val="28"/>
          <w:szCs w:val="28"/>
        </w:rPr>
      </w:pPr>
      <w:r w:rsidRPr="00FE09B2">
        <w:rPr>
          <w:rFonts w:ascii="Times New Roman" w:hAnsi="Times New Roman" w:cs="Times New Roman"/>
          <w:sz w:val="28"/>
          <w:szCs w:val="28"/>
        </w:rPr>
        <w:lastRenderedPageBreak/>
        <w:tab/>
        <w:t>В целях развития улично-дорожной сети и обеспечения безопасности дорожного движения в 202</w:t>
      </w:r>
      <w:r>
        <w:rPr>
          <w:rFonts w:ascii="Times New Roman" w:hAnsi="Times New Roman" w:cs="Times New Roman"/>
          <w:sz w:val="28"/>
          <w:szCs w:val="28"/>
        </w:rPr>
        <w:t>3</w:t>
      </w:r>
      <w:r w:rsidRPr="00FE09B2">
        <w:rPr>
          <w:rFonts w:ascii="Times New Roman" w:hAnsi="Times New Roman" w:cs="Times New Roman"/>
          <w:sz w:val="28"/>
          <w:szCs w:val="28"/>
        </w:rPr>
        <w:t xml:space="preserve"> году за счет средств муниципального дорожного фонда Курчатовского района Курской области реализованы следующие мероприятия в области дорожной деятельности:</w:t>
      </w:r>
    </w:p>
    <w:p w14:paraId="5AD6F34C"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xml:space="preserve">- выполнен ремонт дорожного покрытия в с. Дичня и с. Чапли и подъездной дороги к СНТ «Энергетик», а также выполнено устройство щебеночного покрытия подъездных автодорог к домовладениям построенным для детей сирот и детей, оставшихся без попечения родителей в д. Мосолово, а также к земельным участкам выделенным для строительства домов многодетным семьям - общая стоимость ремонтных работ составила 1813,8 тыс. руб. </w:t>
      </w:r>
    </w:p>
    <w:p w14:paraId="034081C1"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выполнены работы по нанесению горизонтальной разметки автодорогах общего пользования местного значения Курчатовского района на 154 тыс. руб.;</w:t>
      </w:r>
    </w:p>
    <w:p w14:paraId="5CBE861A"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выполнены работы по инженерным изысканиям при проектировании автомобильной дороги к д. Троицкое Костельцевского сельсовета 114 тыс. руб.</w:t>
      </w:r>
    </w:p>
    <w:p w14:paraId="142B8E1C"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Завершено проектирование автомобильной дороги к участку комплексной жилой застройки в Дичнянском сельском совете.</w:t>
      </w:r>
    </w:p>
    <w:p w14:paraId="65F7798C"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За счет средств концерна «Росэнергоатом» завершено проектирование объездной автомобильной дороги от теплиц до автодороги «Иванино-Крым». С министерством транспорта и автомобильных дорог Курской области отрабатываются сроки строительства данной дороги.</w:t>
      </w:r>
    </w:p>
    <w:p w14:paraId="61FEE499"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В 2024 году планируется получить заключение государственной экспертизы проекта, сформировать земельный участок и направить заявку на предоставление финансовой помощи из областного бюджета на 2025 год, на строительство дороги.</w:t>
      </w:r>
    </w:p>
    <w:p w14:paraId="0A949B46"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кроме того, за счет средств муниципального дорожного фонда Курчатовского района осуществлялось зимнее и летнее содержание автодорог местного значения в населенных пунктах района. Объем финансовых средств переданных в МО на содержание дорог составил 2401тыс. рублей.</w:t>
      </w:r>
    </w:p>
    <w:p w14:paraId="0215902B"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Продолжены мероприятия по исполнению контрактов энерголизинга на реконструкцию уличного освещения в п. им. К. Либкнехта, п. Иванино, с. Дичня, д. Дружная, с рассрочкой платежей до 2024</w:t>
      </w:r>
      <w:r>
        <w:rPr>
          <w:rFonts w:ascii="Times New Roman" w:hAnsi="Times New Roman"/>
          <w:sz w:val="28"/>
          <w:szCs w:val="28"/>
        </w:rPr>
        <w:t xml:space="preserve"> </w:t>
      </w:r>
      <w:r w:rsidRPr="00FE09B2">
        <w:rPr>
          <w:rFonts w:ascii="Times New Roman" w:hAnsi="Times New Roman"/>
          <w:sz w:val="28"/>
          <w:szCs w:val="28"/>
        </w:rPr>
        <w:t xml:space="preserve">года. </w:t>
      </w:r>
    </w:p>
    <w:p w14:paraId="10487CE5" w14:textId="77777777" w:rsidR="00684ED9" w:rsidRDefault="00684ED9" w:rsidP="00684ED9">
      <w:pPr>
        <w:pStyle w:val="ConsPlusNormal"/>
        <w:widowControl/>
        <w:spacing w:line="276" w:lineRule="auto"/>
        <w:ind w:firstLine="709"/>
        <w:jc w:val="both"/>
        <w:rPr>
          <w:rFonts w:ascii="Times New Roman" w:hAnsi="Times New Roman" w:cs="Times New Roman"/>
          <w:sz w:val="28"/>
          <w:szCs w:val="28"/>
        </w:rPr>
      </w:pPr>
      <w:r w:rsidRPr="00FE09B2">
        <w:rPr>
          <w:rFonts w:ascii="Times New Roman" w:hAnsi="Times New Roman" w:cs="Times New Roman"/>
          <w:sz w:val="28"/>
          <w:szCs w:val="28"/>
        </w:rPr>
        <w:t xml:space="preserve">В соответствии с уведомлением Курской АЭС из эксплуатации выведены 1 и 2 энергоблоки, в связи, с чем возник дефицит тепловой энергии, для теплоснабжения п. Иванино, с. Дичня и д. Дружная. Альтернативным вариантом теплоснабжения с. Дичня и п. Иванино определили блочно-модульные газовые котельные. </w:t>
      </w:r>
      <w:r>
        <w:rPr>
          <w:rFonts w:ascii="Times New Roman" w:hAnsi="Times New Roman" w:cs="Times New Roman"/>
          <w:sz w:val="28"/>
          <w:szCs w:val="28"/>
        </w:rPr>
        <w:t>Одна</w:t>
      </w:r>
      <w:r w:rsidRPr="00FE09B2">
        <w:rPr>
          <w:rFonts w:ascii="Times New Roman" w:hAnsi="Times New Roman" w:cs="Times New Roman"/>
          <w:sz w:val="28"/>
          <w:szCs w:val="28"/>
        </w:rPr>
        <w:t xml:space="preserve"> в с. Дичня и 2 котельные в п. Иванино.</w:t>
      </w:r>
    </w:p>
    <w:p w14:paraId="47EC044E" w14:textId="77777777" w:rsidR="00684ED9" w:rsidRPr="00FE09B2" w:rsidRDefault="00684ED9" w:rsidP="00684ED9">
      <w:pPr>
        <w:pStyle w:val="ConsPlusNormal"/>
        <w:widowControl/>
        <w:spacing w:line="276" w:lineRule="auto"/>
        <w:ind w:firstLine="709"/>
        <w:jc w:val="both"/>
        <w:rPr>
          <w:rFonts w:ascii="Times New Roman" w:hAnsi="Times New Roman" w:cs="Times New Roman"/>
          <w:sz w:val="28"/>
          <w:szCs w:val="28"/>
        </w:rPr>
      </w:pPr>
      <w:r w:rsidRPr="00FE09B2">
        <w:rPr>
          <w:rFonts w:ascii="Times New Roman" w:hAnsi="Times New Roman" w:cs="Times New Roman"/>
          <w:sz w:val="28"/>
          <w:szCs w:val="28"/>
        </w:rPr>
        <w:t xml:space="preserve"> Жилой фонд д. Дружная переведен на поквартирное газовое отопление. Для организации строительства котельных, осуществления компенсационных выплат за установку электрических водонагревателй жителям с. Дичня и п. Иванино, компенсационных выплат за приобретение газового оборудования жителям д. </w:t>
      </w:r>
      <w:r w:rsidRPr="00FE09B2">
        <w:rPr>
          <w:rFonts w:ascii="Times New Roman" w:hAnsi="Times New Roman" w:cs="Times New Roman"/>
          <w:sz w:val="28"/>
          <w:szCs w:val="28"/>
        </w:rPr>
        <w:lastRenderedPageBreak/>
        <w:t>Дружная, на реконструкцию водозабора в Дружная и п. Иванино, а также на завершение мероприятий по подготовке теплосетевого хозяйства с. Дичня и п. Иванино к отопительному сезону в 2023 году концерном «Росэнергоатом» были выделены финансовые средства в объеме 362 миллиона рублей.</w:t>
      </w:r>
    </w:p>
    <w:p w14:paraId="446E0E22" w14:textId="77777777" w:rsidR="00684ED9" w:rsidRPr="00FE09B2" w:rsidRDefault="00684ED9" w:rsidP="00684ED9">
      <w:pPr>
        <w:pStyle w:val="ConsPlusNormal"/>
        <w:widowControl/>
        <w:spacing w:line="276" w:lineRule="auto"/>
        <w:ind w:firstLine="709"/>
        <w:jc w:val="both"/>
        <w:rPr>
          <w:rFonts w:ascii="Times New Roman" w:hAnsi="Times New Roman" w:cs="Times New Roman"/>
          <w:sz w:val="28"/>
          <w:szCs w:val="28"/>
        </w:rPr>
      </w:pPr>
      <w:r w:rsidRPr="00FE09B2">
        <w:rPr>
          <w:rFonts w:ascii="Times New Roman" w:hAnsi="Times New Roman" w:cs="Times New Roman"/>
          <w:sz w:val="28"/>
          <w:szCs w:val="28"/>
        </w:rPr>
        <w:t xml:space="preserve">В целях обеспечения предоставления качественных коммунальных услуг по холодному водоснабжению жителей с. </w:t>
      </w:r>
      <w:proofErr w:type="gramStart"/>
      <w:r w:rsidRPr="00FE09B2">
        <w:rPr>
          <w:rFonts w:ascii="Times New Roman" w:hAnsi="Times New Roman" w:cs="Times New Roman"/>
          <w:sz w:val="28"/>
          <w:szCs w:val="28"/>
        </w:rPr>
        <w:t>Дичня</w:t>
      </w:r>
      <w:r>
        <w:rPr>
          <w:rFonts w:ascii="Times New Roman" w:hAnsi="Times New Roman" w:cs="Times New Roman"/>
          <w:sz w:val="28"/>
          <w:szCs w:val="28"/>
        </w:rPr>
        <w:t xml:space="preserve">, </w:t>
      </w:r>
      <w:r w:rsidRPr="00FE09B2">
        <w:rPr>
          <w:rFonts w:ascii="Times New Roman" w:hAnsi="Times New Roman" w:cs="Times New Roman"/>
          <w:sz w:val="28"/>
          <w:szCs w:val="28"/>
        </w:rPr>
        <w:t xml:space="preserve"> в</w:t>
      </w:r>
      <w:proofErr w:type="gramEnd"/>
      <w:r w:rsidRPr="00FE09B2">
        <w:rPr>
          <w:rFonts w:ascii="Times New Roman" w:hAnsi="Times New Roman" w:cs="Times New Roman"/>
          <w:sz w:val="28"/>
          <w:szCs w:val="28"/>
        </w:rPr>
        <w:t xml:space="preserve"> 2023 году выполнена</w:t>
      </w:r>
      <w:r w:rsidRPr="00FE09B2">
        <w:rPr>
          <w:rFonts w:ascii="Times New Roman" w:hAnsi="Times New Roman" w:cs="Times New Roman"/>
          <w:color w:val="000000"/>
          <w:sz w:val="28"/>
          <w:szCs w:val="28"/>
        </w:rPr>
        <w:t xml:space="preserve"> реконструкция Дичнянского водозабора. Стоимость работ </w:t>
      </w:r>
      <w:r>
        <w:rPr>
          <w:rFonts w:ascii="Times New Roman" w:hAnsi="Times New Roman" w:cs="Times New Roman"/>
          <w:color w:val="000000"/>
          <w:sz w:val="28"/>
          <w:szCs w:val="28"/>
        </w:rPr>
        <w:t xml:space="preserve">данного объекта </w:t>
      </w:r>
      <w:r w:rsidRPr="00FE09B2">
        <w:rPr>
          <w:rFonts w:ascii="Times New Roman" w:hAnsi="Times New Roman" w:cs="Times New Roman"/>
          <w:color w:val="000000"/>
          <w:sz w:val="28"/>
          <w:szCs w:val="28"/>
        </w:rPr>
        <w:t xml:space="preserve">составила 6757,7 тыс. рублей. Средства областного бюджета составят 6456,7 – тыс. рублей, средства районного бюджета 418,7 </w:t>
      </w:r>
      <w:proofErr w:type="gramStart"/>
      <w:r w:rsidRPr="00FE09B2">
        <w:rPr>
          <w:rFonts w:ascii="Times New Roman" w:hAnsi="Times New Roman" w:cs="Times New Roman"/>
          <w:color w:val="000000"/>
          <w:sz w:val="28"/>
          <w:szCs w:val="28"/>
        </w:rPr>
        <w:t>-  тыс.</w:t>
      </w:r>
      <w:proofErr w:type="gramEnd"/>
      <w:r w:rsidRPr="00FE09B2">
        <w:rPr>
          <w:rFonts w:ascii="Times New Roman" w:hAnsi="Times New Roman" w:cs="Times New Roman"/>
          <w:color w:val="000000"/>
          <w:sz w:val="28"/>
          <w:szCs w:val="28"/>
        </w:rPr>
        <w:t xml:space="preserve"> руб. </w:t>
      </w:r>
    </w:p>
    <w:p w14:paraId="4D211A79" w14:textId="77777777" w:rsidR="00684ED9" w:rsidRPr="00FE09B2" w:rsidRDefault="00684ED9" w:rsidP="00684ED9">
      <w:pPr>
        <w:spacing w:line="276" w:lineRule="auto"/>
        <w:ind w:firstLine="708"/>
        <w:jc w:val="both"/>
        <w:rPr>
          <w:sz w:val="28"/>
          <w:szCs w:val="28"/>
        </w:rPr>
      </w:pPr>
      <w:r w:rsidRPr="00FE09B2">
        <w:rPr>
          <w:sz w:val="28"/>
          <w:szCs w:val="28"/>
        </w:rPr>
        <w:t>Учитывая, что объекты коммунального назначения Курчатовского района имеют высокий процент износа (до 80-100%), для обеспечения надлежащей подачи питьевой воды жителям населенных пунктов Курчатовского района Курской области, разработана проектно-сметная документация на реконструкцию водонапорных башен на улице Мезенцево в с. Дичня и с. Костельцево, а также системы водоснабжения ул. Заводская с. Макаровка. Прорабатывается возможность получения финансовой помощи для реализации данных проектов.</w:t>
      </w:r>
    </w:p>
    <w:p w14:paraId="0A0171EC" w14:textId="77777777" w:rsidR="00684ED9" w:rsidRPr="00FE09B2" w:rsidRDefault="00684ED9" w:rsidP="00684ED9">
      <w:pPr>
        <w:spacing w:line="276" w:lineRule="auto"/>
        <w:ind w:firstLine="708"/>
        <w:jc w:val="both"/>
        <w:rPr>
          <w:sz w:val="28"/>
          <w:szCs w:val="28"/>
        </w:rPr>
      </w:pPr>
      <w:r w:rsidRPr="00FE09B2">
        <w:rPr>
          <w:sz w:val="28"/>
          <w:szCs w:val="28"/>
        </w:rPr>
        <w:t>Принимая во внимание значительный износ трубопроводов и водозаборных сооружений, а также недостаточную укомплектованность предприятий жилищно-коммунального хозяйства оборудованием и прочими материальными ресурсами, в 202</w:t>
      </w:r>
      <w:r>
        <w:rPr>
          <w:sz w:val="28"/>
          <w:szCs w:val="28"/>
        </w:rPr>
        <w:t>3</w:t>
      </w:r>
      <w:r w:rsidRPr="00FE09B2">
        <w:rPr>
          <w:sz w:val="28"/>
          <w:szCs w:val="28"/>
        </w:rPr>
        <w:t xml:space="preserve"> году, в рамках реализации муниципальной программы «</w:t>
      </w:r>
      <w:r w:rsidRPr="00FE09B2">
        <w:rPr>
          <w:bCs/>
          <w:sz w:val="28"/>
          <w:szCs w:val="28"/>
        </w:rPr>
        <w:t>Обеспечение доступным и комфортным жильем и коммунальными услугами в муниципальном районе «Курчатовский район» Курской области</w:t>
      </w:r>
      <w:r w:rsidRPr="00FE09B2">
        <w:rPr>
          <w:sz w:val="28"/>
          <w:szCs w:val="28"/>
        </w:rPr>
        <w:t>», за счет средств бюджета муниципального района «Курчатовский район» Курской области было выполнено формирование резерва оборудования для водозаборных сооружений на общую сумму порядка 300 тысяч рублей.</w:t>
      </w:r>
    </w:p>
    <w:p w14:paraId="747C15AA" w14:textId="77777777" w:rsidR="00684ED9" w:rsidRPr="00FE09B2" w:rsidRDefault="00684ED9" w:rsidP="00684ED9">
      <w:pPr>
        <w:spacing w:line="276" w:lineRule="auto"/>
        <w:ind w:firstLine="708"/>
        <w:jc w:val="both"/>
        <w:rPr>
          <w:sz w:val="28"/>
          <w:szCs w:val="28"/>
        </w:rPr>
      </w:pPr>
      <w:r w:rsidRPr="00FE09B2">
        <w:rPr>
          <w:sz w:val="28"/>
          <w:szCs w:val="28"/>
        </w:rPr>
        <w:t>В течение прошедшего года, в ходе выполнения работ по содержанию ведомственных объектов коммунального хозяйства, районными организациями ЖКХ было заменено насосное оборудование на 12 водозаборных скважинах.</w:t>
      </w:r>
    </w:p>
    <w:p w14:paraId="57581E08" w14:textId="77777777" w:rsidR="00684ED9" w:rsidRPr="00FE09B2" w:rsidRDefault="00684ED9" w:rsidP="00684ED9">
      <w:pPr>
        <w:spacing w:line="276" w:lineRule="auto"/>
        <w:ind w:firstLine="708"/>
        <w:jc w:val="both"/>
        <w:rPr>
          <w:sz w:val="28"/>
          <w:szCs w:val="28"/>
        </w:rPr>
      </w:pPr>
      <w:r w:rsidRPr="00FE09B2">
        <w:rPr>
          <w:sz w:val="28"/>
          <w:szCs w:val="28"/>
        </w:rPr>
        <w:t xml:space="preserve">В рамках реализации проекта «Формирование комфортной городской среды» в 2023 году были выполнены следующие мероприятия: в с. Дичня произведена укладка тротуарной плитки в 8 квартале, стоимость работ составила 1040 тыс. руб., в п. Иванино благоустроена часть площади им. Капитана Антипова, стоимость работ составила 887 тыс. руб. На территории п. им. К. Либкнехта выполнены работы по благоустройству парковой зоны, стоимость работ составила - 2694,5 тыс. руб. </w:t>
      </w:r>
    </w:p>
    <w:p w14:paraId="6A84FBBC" w14:textId="77777777" w:rsidR="00684ED9" w:rsidRPr="00FE09B2" w:rsidRDefault="00684ED9" w:rsidP="00684ED9">
      <w:pPr>
        <w:spacing w:line="276" w:lineRule="auto"/>
        <w:ind w:firstLine="708"/>
        <w:jc w:val="both"/>
        <w:rPr>
          <w:sz w:val="28"/>
          <w:szCs w:val="28"/>
        </w:rPr>
      </w:pPr>
      <w:r w:rsidRPr="00FE09B2">
        <w:rPr>
          <w:sz w:val="28"/>
          <w:szCs w:val="28"/>
        </w:rPr>
        <w:t>В рамках проводимых мероприятий по защите населения Курчатовского района от чрезвычайных ситуаций выполнено страхование гидротехнических сооружений, расположенных на территории района. Стоимость услуги составила – 147,9 тыс. рублей.</w:t>
      </w:r>
    </w:p>
    <w:p w14:paraId="0ABA4B8B" w14:textId="77777777" w:rsidR="00684ED9" w:rsidRPr="00FE09B2" w:rsidRDefault="00684ED9" w:rsidP="00684ED9">
      <w:pPr>
        <w:spacing w:line="276" w:lineRule="auto"/>
        <w:ind w:firstLine="708"/>
        <w:jc w:val="both"/>
        <w:rPr>
          <w:sz w:val="28"/>
          <w:szCs w:val="28"/>
        </w:rPr>
      </w:pPr>
      <w:r w:rsidRPr="00FE09B2">
        <w:rPr>
          <w:rFonts w:eastAsia="Calibri"/>
          <w:sz w:val="28"/>
          <w:szCs w:val="28"/>
        </w:rPr>
        <w:lastRenderedPageBreak/>
        <w:t>Продолжены работы по построению муниципальной автоматизированной системы оповещения населения. В 2023 году построены три оконечные точки- с. Дичня, п. Никольский, с. Костельцево Курчатовского района. Стоимость работ составила 2610 тыс. рублей консолидированных средств. Планируется строительств</w:t>
      </w:r>
      <w:r>
        <w:rPr>
          <w:rFonts w:eastAsia="Calibri"/>
          <w:sz w:val="28"/>
          <w:szCs w:val="28"/>
        </w:rPr>
        <w:t>о</w:t>
      </w:r>
      <w:r w:rsidRPr="00FE09B2">
        <w:rPr>
          <w:rFonts w:eastAsia="Calibri"/>
          <w:sz w:val="28"/>
          <w:szCs w:val="28"/>
        </w:rPr>
        <w:t xml:space="preserve"> еще 3 оконечных точек оповещения. Ориентировочная потребность в финансировании порядка 3 миллионов рублей.</w:t>
      </w:r>
    </w:p>
    <w:p w14:paraId="27F0CAB8" w14:textId="77777777" w:rsidR="00684ED9" w:rsidRDefault="00684ED9" w:rsidP="00684ED9">
      <w:pPr>
        <w:shd w:val="clear" w:color="auto" w:fill="FFFFFF"/>
        <w:spacing w:line="276" w:lineRule="auto"/>
        <w:jc w:val="both"/>
        <w:textAlignment w:val="baseline"/>
        <w:rPr>
          <w:sz w:val="28"/>
          <w:szCs w:val="28"/>
        </w:rPr>
      </w:pPr>
      <w:r w:rsidRPr="00A31AD5">
        <w:rPr>
          <w:color w:val="000000"/>
          <w:sz w:val="26"/>
          <w:szCs w:val="26"/>
          <w:shd w:val="clear" w:color="auto" w:fill="FFFFFF"/>
        </w:rPr>
        <w:t>Неотъемлемой частью экономики района является малое предпринимательство. Малые предприятия сконцентрированы, в основном, в торговле. Оборот малых предприятий в общем экономическом обороте составляет более 10 %.</w:t>
      </w:r>
      <w:r w:rsidRPr="002A2B38">
        <w:rPr>
          <w:sz w:val="28"/>
          <w:szCs w:val="28"/>
        </w:rPr>
        <w:t xml:space="preserve"> </w:t>
      </w:r>
    </w:p>
    <w:p w14:paraId="5B9DC9A9" w14:textId="77777777" w:rsidR="00684ED9" w:rsidRPr="002A2B38" w:rsidRDefault="00684ED9" w:rsidP="00684ED9">
      <w:pPr>
        <w:shd w:val="clear" w:color="auto" w:fill="FFFFFF"/>
        <w:spacing w:line="276" w:lineRule="auto"/>
        <w:ind w:firstLine="641"/>
        <w:jc w:val="both"/>
        <w:textAlignment w:val="baseline"/>
        <w:rPr>
          <w:sz w:val="28"/>
          <w:szCs w:val="28"/>
        </w:rPr>
      </w:pPr>
      <w:r w:rsidRPr="002A2B38">
        <w:rPr>
          <w:sz w:val="28"/>
          <w:szCs w:val="28"/>
        </w:rPr>
        <w:t>Несмотря на кризисные явления, с которыми столкнулась российская экономика в 2022 -2023 г.г. из-за обострения геополитической ситуации, поступательный рост количества субъектов МСП не снижен и остается на уровне предыдущих лет.</w:t>
      </w:r>
    </w:p>
    <w:p w14:paraId="4F4E49E9" w14:textId="77777777" w:rsidR="00684ED9" w:rsidRPr="00093E4B" w:rsidRDefault="00684ED9" w:rsidP="00684ED9">
      <w:pPr>
        <w:spacing w:line="276" w:lineRule="auto"/>
        <w:ind w:firstLine="641"/>
        <w:jc w:val="both"/>
        <w:rPr>
          <w:sz w:val="28"/>
          <w:szCs w:val="28"/>
        </w:rPr>
      </w:pPr>
      <w:r w:rsidRPr="00093E4B">
        <w:rPr>
          <w:color w:val="000000"/>
          <w:sz w:val="26"/>
          <w:szCs w:val="26"/>
          <w:shd w:val="clear" w:color="auto" w:fill="FFFFFF"/>
        </w:rPr>
        <w:t xml:space="preserve"> </w:t>
      </w:r>
      <w:r w:rsidRPr="00093E4B">
        <w:rPr>
          <w:sz w:val="28"/>
          <w:szCs w:val="28"/>
        </w:rPr>
        <w:t>По данным Единого реестра субъектов малого и среднего предпринимательства Федеральной налоговой службы Российской Федерации на конец 2023 года на территории района зарегистрировано 303 субъекта малого и среднего предпринимательства (далее – субъекты МСП), из них: 50 юридических лиц и 253 индивидуальных предпринимателя. Кроме того, с введением в 2020 года специального налогового режима – налога на профессиональный доход, в районе регистрируются самозанятые граждане.</w:t>
      </w:r>
    </w:p>
    <w:p w14:paraId="0976509B" w14:textId="77777777" w:rsidR="00684ED9" w:rsidRPr="00B50385" w:rsidRDefault="00684ED9" w:rsidP="00684ED9">
      <w:pPr>
        <w:shd w:val="clear" w:color="auto" w:fill="FFFFFF" w:themeFill="background1"/>
        <w:spacing w:line="276" w:lineRule="auto"/>
        <w:ind w:firstLine="708"/>
        <w:jc w:val="both"/>
        <w:rPr>
          <w:sz w:val="28"/>
          <w:szCs w:val="28"/>
        </w:rPr>
      </w:pPr>
      <w:r>
        <w:rPr>
          <w:sz w:val="28"/>
          <w:szCs w:val="28"/>
        </w:rPr>
        <w:t xml:space="preserve"> </w:t>
      </w:r>
      <w:r w:rsidRPr="00B50385">
        <w:rPr>
          <w:sz w:val="28"/>
          <w:szCs w:val="28"/>
        </w:rPr>
        <w:t>На территории района субъекты малого бизнеса сконцентрированы, в основном, в четырех отраслях экономики района:</w:t>
      </w:r>
    </w:p>
    <w:p w14:paraId="1AFEFF6F" w14:textId="77777777" w:rsidR="00684ED9" w:rsidRPr="00B50385" w:rsidRDefault="00684ED9" w:rsidP="00684ED9">
      <w:pPr>
        <w:spacing w:line="276" w:lineRule="auto"/>
        <w:contextualSpacing/>
        <w:jc w:val="both"/>
        <w:rPr>
          <w:rFonts w:eastAsiaTheme="minorEastAsia"/>
          <w:sz w:val="28"/>
          <w:szCs w:val="28"/>
        </w:rPr>
      </w:pPr>
      <w:r w:rsidRPr="00B50385">
        <w:rPr>
          <w:rFonts w:eastAsiaTheme="minorEastAsia"/>
          <w:sz w:val="28"/>
          <w:szCs w:val="28"/>
        </w:rPr>
        <w:t>- в торговле и общественном питании - 41%;</w:t>
      </w:r>
    </w:p>
    <w:p w14:paraId="439A16D9" w14:textId="77777777" w:rsidR="00684ED9" w:rsidRPr="00B50385" w:rsidRDefault="00684ED9" w:rsidP="00684ED9">
      <w:pPr>
        <w:spacing w:line="276" w:lineRule="auto"/>
        <w:contextualSpacing/>
        <w:jc w:val="both"/>
        <w:rPr>
          <w:rFonts w:eastAsiaTheme="minorEastAsia"/>
          <w:sz w:val="28"/>
          <w:szCs w:val="28"/>
        </w:rPr>
      </w:pPr>
      <w:r w:rsidRPr="00B50385">
        <w:rPr>
          <w:rFonts w:eastAsiaTheme="minorEastAsia"/>
          <w:sz w:val="28"/>
          <w:szCs w:val="28"/>
        </w:rPr>
        <w:t>- в промышленности -25%;</w:t>
      </w:r>
    </w:p>
    <w:p w14:paraId="096B4E4A" w14:textId="77777777" w:rsidR="00684ED9" w:rsidRPr="00B50385" w:rsidRDefault="00684ED9" w:rsidP="00684ED9">
      <w:pPr>
        <w:spacing w:line="276" w:lineRule="auto"/>
        <w:contextualSpacing/>
        <w:jc w:val="both"/>
        <w:rPr>
          <w:rFonts w:eastAsiaTheme="minorEastAsia"/>
          <w:sz w:val="28"/>
          <w:szCs w:val="28"/>
        </w:rPr>
      </w:pPr>
      <w:r w:rsidRPr="00B50385">
        <w:rPr>
          <w:rFonts w:eastAsiaTheme="minorEastAsia"/>
          <w:sz w:val="28"/>
          <w:szCs w:val="28"/>
        </w:rPr>
        <w:t>- в сельском хозяйстве – 19%</w:t>
      </w:r>
    </w:p>
    <w:p w14:paraId="74A71CFC" w14:textId="77777777" w:rsidR="00684ED9" w:rsidRPr="00B50385" w:rsidRDefault="00684ED9" w:rsidP="00684ED9">
      <w:pPr>
        <w:spacing w:line="276" w:lineRule="auto"/>
        <w:jc w:val="both"/>
        <w:rPr>
          <w:sz w:val="28"/>
          <w:szCs w:val="28"/>
        </w:rPr>
      </w:pPr>
      <w:r w:rsidRPr="00B50385">
        <w:rPr>
          <w:sz w:val="28"/>
          <w:szCs w:val="28"/>
        </w:rPr>
        <w:t>- в жилищно-коммунальном хозяйстве -9</w:t>
      </w:r>
      <w:proofErr w:type="gramStart"/>
      <w:r w:rsidRPr="00B50385">
        <w:rPr>
          <w:sz w:val="28"/>
          <w:szCs w:val="28"/>
        </w:rPr>
        <w:t>% ;</w:t>
      </w:r>
      <w:proofErr w:type="gramEnd"/>
    </w:p>
    <w:p w14:paraId="4A0FE0EA" w14:textId="77777777" w:rsidR="00684ED9" w:rsidRPr="00B50385" w:rsidRDefault="00684ED9" w:rsidP="00684ED9">
      <w:pPr>
        <w:spacing w:line="276" w:lineRule="auto"/>
        <w:jc w:val="both"/>
        <w:rPr>
          <w:sz w:val="28"/>
          <w:szCs w:val="28"/>
        </w:rPr>
      </w:pPr>
      <w:r w:rsidRPr="00B50385">
        <w:rPr>
          <w:sz w:val="28"/>
          <w:szCs w:val="28"/>
        </w:rPr>
        <w:t xml:space="preserve">- прочие виды деятельности -6% </w:t>
      </w:r>
    </w:p>
    <w:p w14:paraId="5E34441A" w14:textId="77777777" w:rsidR="00684ED9" w:rsidRPr="00B50385" w:rsidRDefault="00684ED9" w:rsidP="00684ED9">
      <w:pPr>
        <w:spacing w:line="276" w:lineRule="auto"/>
        <w:ind w:firstLine="360"/>
        <w:jc w:val="both"/>
        <w:rPr>
          <w:sz w:val="28"/>
        </w:rPr>
      </w:pPr>
      <w:r w:rsidRPr="00B50385">
        <w:rPr>
          <w:sz w:val="28"/>
        </w:rPr>
        <w:t>Как видим, малый и средний бизнес в районе получил наибольшее развитие в сфере розничной торговли, причем за последние годы ярко прослеживается тенденция увеличения торговой сети.</w:t>
      </w:r>
    </w:p>
    <w:p w14:paraId="16258425" w14:textId="77777777" w:rsidR="00684ED9" w:rsidRPr="00B50385" w:rsidRDefault="00684ED9" w:rsidP="00684ED9">
      <w:pPr>
        <w:spacing w:line="276" w:lineRule="auto"/>
        <w:ind w:firstLine="360"/>
        <w:jc w:val="both"/>
        <w:rPr>
          <w:sz w:val="28"/>
        </w:rPr>
      </w:pPr>
      <w:r w:rsidRPr="00B50385">
        <w:rPr>
          <w:sz w:val="28"/>
        </w:rPr>
        <w:t xml:space="preserve"> Торговля в данном секторе становится более цивилизованной, что положительно влияет на покупателей в части предоставления скидок, улучшения качества и расширения ассортимента продукции. </w:t>
      </w:r>
    </w:p>
    <w:p w14:paraId="384B4C18" w14:textId="77777777" w:rsidR="00684ED9" w:rsidRPr="00B50385" w:rsidRDefault="00684ED9" w:rsidP="00684ED9">
      <w:pPr>
        <w:spacing w:line="276" w:lineRule="auto"/>
        <w:ind w:firstLine="360"/>
        <w:jc w:val="both"/>
        <w:rPr>
          <w:sz w:val="28"/>
          <w:szCs w:val="28"/>
        </w:rPr>
      </w:pPr>
      <w:r w:rsidRPr="00B50385">
        <w:rPr>
          <w:sz w:val="28"/>
          <w:szCs w:val="28"/>
        </w:rPr>
        <w:t>По состоянию на 1 января 202</w:t>
      </w:r>
      <w:r>
        <w:rPr>
          <w:sz w:val="28"/>
          <w:szCs w:val="28"/>
        </w:rPr>
        <w:t>4</w:t>
      </w:r>
      <w:r w:rsidRPr="00B50385">
        <w:rPr>
          <w:sz w:val="28"/>
          <w:szCs w:val="28"/>
        </w:rPr>
        <w:t xml:space="preserve"> года в Курчатовском районе функционирует </w:t>
      </w:r>
      <w:r>
        <w:rPr>
          <w:sz w:val="28"/>
          <w:szCs w:val="28"/>
        </w:rPr>
        <w:t>84</w:t>
      </w:r>
      <w:r w:rsidRPr="00B50385">
        <w:rPr>
          <w:sz w:val="28"/>
          <w:szCs w:val="28"/>
        </w:rPr>
        <w:t xml:space="preserve"> стационарных торговых объект</w:t>
      </w:r>
      <w:r>
        <w:rPr>
          <w:sz w:val="28"/>
          <w:szCs w:val="28"/>
        </w:rPr>
        <w:t>а</w:t>
      </w:r>
      <w:r w:rsidRPr="00B50385">
        <w:rPr>
          <w:sz w:val="28"/>
          <w:szCs w:val="28"/>
        </w:rPr>
        <w:t>, в том числе – 2</w:t>
      </w:r>
      <w:r>
        <w:rPr>
          <w:sz w:val="28"/>
          <w:szCs w:val="28"/>
        </w:rPr>
        <w:t>1</w:t>
      </w:r>
      <w:r w:rsidRPr="00B50385">
        <w:rPr>
          <w:sz w:val="28"/>
          <w:szCs w:val="28"/>
        </w:rPr>
        <w:t xml:space="preserve"> продовольственны</w:t>
      </w:r>
      <w:r>
        <w:rPr>
          <w:sz w:val="28"/>
          <w:szCs w:val="28"/>
        </w:rPr>
        <w:t>й</w:t>
      </w:r>
      <w:r w:rsidRPr="00B50385">
        <w:rPr>
          <w:sz w:val="28"/>
          <w:szCs w:val="28"/>
        </w:rPr>
        <w:t xml:space="preserve">, </w:t>
      </w:r>
      <w:r>
        <w:rPr>
          <w:sz w:val="28"/>
          <w:szCs w:val="28"/>
        </w:rPr>
        <w:t xml:space="preserve">31 </w:t>
      </w:r>
      <w:r w:rsidRPr="00B50385">
        <w:rPr>
          <w:sz w:val="28"/>
          <w:szCs w:val="28"/>
        </w:rPr>
        <w:t>непродовольственны</w:t>
      </w:r>
      <w:r>
        <w:rPr>
          <w:sz w:val="28"/>
          <w:szCs w:val="28"/>
        </w:rPr>
        <w:t>й</w:t>
      </w:r>
      <w:r w:rsidRPr="00B50385">
        <w:rPr>
          <w:sz w:val="28"/>
          <w:szCs w:val="28"/>
        </w:rPr>
        <w:t xml:space="preserve"> и 3</w:t>
      </w:r>
      <w:r>
        <w:rPr>
          <w:sz w:val="28"/>
          <w:szCs w:val="28"/>
        </w:rPr>
        <w:t>2</w:t>
      </w:r>
      <w:r w:rsidRPr="00B50385">
        <w:rPr>
          <w:sz w:val="28"/>
          <w:szCs w:val="28"/>
        </w:rPr>
        <w:t xml:space="preserve"> смешанных магазин</w:t>
      </w:r>
      <w:r>
        <w:rPr>
          <w:sz w:val="28"/>
          <w:szCs w:val="28"/>
        </w:rPr>
        <w:t>а</w:t>
      </w:r>
      <w:r w:rsidRPr="00B50385">
        <w:rPr>
          <w:sz w:val="28"/>
          <w:szCs w:val="28"/>
        </w:rPr>
        <w:t>.</w:t>
      </w:r>
    </w:p>
    <w:p w14:paraId="3BB30797" w14:textId="77777777" w:rsidR="00684ED9" w:rsidRPr="00B50385" w:rsidRDefault="00684ED9" w:rsidP="00684ED9">
      <w:pPr>
        <w:spacing w:line="276" w:lineRule="auto"/>
        <w:ind w:firstLine="360"/>
        <w:jc w:val="both"/>
        <w:rPr>
          <w:sz w:val="28"/>
          <w:szCs w:val="28"/>
        </w:rPr>
      </w:pPr>
      <w:r w:rsidRPr="00B50385">
        <w:rPr>
          <w:sz w:val="28"/>
          <w:szCs w:val="28"/>
        </w:rPr>
        <w:t>Торговая площадь предприятий, составляет -5563,3 кв.м. Обеспеченность торговыми площадями на 1000 человек составляет 302 кв.м.,</w:t>
      </w:r>
    </w:p>
    <w:p w14:paraId="5E3701A6" w14:textId="77777777" w:rsidR="00684ED9" w:rsidRPr="00093E4B" w:rsidRDefault="00684ED9" w:rsidP="00684ED9">
      <w:pPr>
        <w:shd w:val="clear" w:color="auto" w:fill="FFFFFF"/>
        <w:spacing w:line="276" w:lineRule="auto"/>
        <w:jc w:val="both"/>
        <w:textAlignment w:val="baseline"/>
        <w:rPr>
          <w:sz w:val="28"/>
          <w:szCs w:val="28"/>
        </w:rPr>
      </w:pPr>
      <w:r w:rsidRPr="00B50385">
        <w:lastRenderedPageBreak/>
        <w:t xml:space="preserve">        </w:t>
      </w:r>
      <w:r w:rsidRPr="00093E4B">
        <w:rPr>
          <w:sz w:val="28"/>
          <w:szCs w:val="28"/>
        </w:rPr>
        <w:t>Важную роль в обеспечении населения продукцией на условиях «шаговой доступности» играет нестационарная торговля. Для ее развития проводится активная работа по наполнению жизненных пространств района нестационарными торговыми объектами, которые используются для продажи широкого ассортимента товаров: от продуктов питания первой необходимости до бытовых услуг. На сегодняшний день в схеме размещения нестационарных торговых объектов на территории округа насчитывается 110 торговых мест.</w:t>
      </w:r>
    </w:p>
    <w:p w14:paraId="7F471651" w14:textId="77777777" w:rsidR="00684ED9" w:rsidRDefault="00684ED9" w:rsidP="00684ED9">
      <w:pPr>
        <w:pStyle w:val="Default"/>
        <w:spacing w:line="276" w:lineRule="auto"/>
        <w:ind w:firstLine="708"/>
        <w:jc w:val="both"/>
        <w:rPr>
          <w:sz w:val="28"/>
          <w:szCs w:val="28"/>
        </w:rPr>
      </w:pPr>
      <w:r>
        <w:rPr>
          <w:sz w:val="28"/>
          <w:szCs w:val="28"/>
        </w:rPr>
        <w:t>Реализуя государственную политику в сфере торговли, в 2023 году была оказана информационно-консультационная поддержка населению и предпринимателям по вопросам защиты прав потребителей и обязательной маркировки различных групп товаров. Данная поддержка оказывается в виде размещения информационных материалов на официальном сайте Администрации Курчатовского района в информационно-телекоммуникационной сети «Интернет», социальной сети «ВКонтакте», мессенджере «Телеграмм»</w:t>
      </w:r>
    </w:p>
    <w:p w14:paraId="65301989" w14:textId="77777777" w:rsidR="00684ED9" w:rsidRDefault="00684ED9" w:rsidP="00684ED9">
      <w:pPr>
        <w:pStyle w:val="Default"/>
        <w:spacing w:line="276" w:lineRule="auto"/>
        <w:ind w:firstLine="708"/>
        <w:jc w:val="both"/>
        <w:rPr>
          <w:sz w:val="28"/>
          <w:szCs w:val="28"/>
        </w:rPr>
      </w:pPr>
      <w:r>
        <w:rPr>
          <w:sz w:val="28"/>
          <w:szCs w:val="28"/>
        </w:rPr>
        <w:t>Сфера общественного питания в районе стала наиболее востребована по причине строительства АЭС-2.</w:t>
      </w:r>
    </w:p>
    <w:p w14:paraId="01507D35" w14:textId="77777777" w:rsidR="00684ED9" w:rsidRDefault="00684ED9" w:rsidP="00684ED9">
      <w:pPr>
        <w:pStyle w:val="Default"/>
        <w:spacing w:line="276" w:lineRule="auto"/>
        <w:ind w:firstLine="708"/>
        <w:jc w:val="both"/>
        <w:rPr>
          <w:sz w:val="28"/>
          <w:szCs w:val="28"/>
        </w:rPr>
      </w:pPr>
      <w:r>
        <w:rPr>
          <w:sz w:val="28"/>
          <w:szCs w:val="28"/>
        </w:rPr>
        <w:t xml:space="preserve">  По итогам 2023 года оборот общественного питания (по крупным и средним организациям) увеличился по сравнению с 2022 годом и составил </w:t>
      </w:r>
      <w:r>
        <w:rPr>
          <w:rFonts w:eastAsia="Times New Roman"/>
          <w:sz w:val="28"/>
          <w:szCs w:val="28"/>
        </w:rPr>
        <w:t xml:space="preserve">13,5 </w:t>
      </w:r>
      <w:r>
        <w:rPr>
          <w:sz w:val="28"/>
          <w:szCs w:val="28"/>
        </w:rPr>
        <w:t xml:space="preserve">млн. рублей (в действующих ценах). </w:t>
      </w:r>
    </w:p>
    <w:p w14:paraId="07E004F7" w14:textId="77777777" w:rsidR="00684ED9" w:rsidRDefault="00684ED9" w:rsidP="00684ED9">
      <w:pPr>
        <w:pStyle w:val="Default"/>
        <w:spacing w:line="276" w:lineRule="auto"/>
        <w:ind w:firstLine="708"/>
        <w:jc w:val="both"/>
        <w:rPr>
          <w:sz w:val="28"/>
          <w:szCs w:val="28"/>
        </w:rPr>
      </w:pPr>
      <w:r>
        <w:rPr>
          <w:sz w:val="28"/>
          <w:szCs w:val="28"/>
        </w:rPr>
        <w:t xml:space="preserve">Состояние сферы платных услуг выступает своеобразным индикатором социально-экономического развития. В 2023 году объем платных услуг населению (по крупным и средним организациям) также имеет тенденцию роста в сравнении с 2022 годом и составил 193,3 млн. рублей (в действующих ценах). </w:t>
      </w:r>
    </w:p>
    <w:p w14:paraId="382B3FBD" w14:textId="77777777" w:rsidR="00684ED9" w:rsidRDefault="00684ED9" w:rsidP="00684ED9">
      <w:pPr>
        <w:shd w:val="clear" w:color="auto" w:fill="FFFFFF"/>
        <w:spacing w:line="276" w:lineRule="auto"/>
        <w:ind w:firstLine="708"/>
        <w:jc w:val="both"/>
        <w:textAlignment w:val="baseline"/>
        <w:rPr>
          <w:sz w:val="28"/>
          <w:szCs w:val="28"/>
        </w:rPr>
      </w:pPr>
      <w:r w:rsidRPr="003A1268">
        <w:rPr>
          <w:sz w:val="28"/>
          <w:szCs w:val="28"/>
        </w:rPr>
        <w:t>Рост показателей потребительского рынка</w:t>
      </w:r>
      <w:r>
        <w:rPr>
          <w:sz w:val="28"/>
          <w:szCs w:val="28"/>
        </w:rPr>
        <w:t xml:space="preserve"> растет из года в год, это</w:t>
      </w:r>
      <w:r w:rsidRPr="003A1268">
        <w:rPr>
          <w:sz w:val="28"/>
          <w:szCs w:val="28"/>
        </w:rPr>
        <w:t xml:space="preserve"> говорит о высокой покупательской способности населения района по итогам 2023 года </w:t>
      </w:r>
      <w:r>
        <w:rPr>
          <w:sz w:val="28"/>
          <w:szCs w:val="28"/>
        </w:rPr>
        <w:t>объем розничного товарооборота</w:t>
      </w:r>
      <w:r w:rsidRPr="003A1268">
        <w:rPr>
          <w:sz w:val="28"/>
          <w:szCs w:val="28"/>
        </w:rPr>
        <w:t xml:space="preserve"> составил 914,1</w:t>
      </w:r>
      <w:r>
        <w:rPr>
          <w:sz w:val="28"/>
          <w:szCs w:val="28"/>
        </w:rPr>
        <w:t xml:space="preserve"> </w:t>
      </w:r>
      <w:r w:rsidRPr="003A1268">
        <w:rPr>
          <w:sz w:val="28"/>
          <w:szCs w:val="28"/>
        </w:rPr>
        <w:t>млн.руб.</w:t>
      </w:r>
    </w:p>
    <w:p w14:paraId="6E3909FD" w14:textId="77777777" w:rsidR="00684ED9" w:rsidRPr="003A1268" w:rsidRDefault="00684ED9" w:rsidP="00684ED9">
      <w:pPr>
        <w:shd w:val="clear" w:color="auto" w:fill="FFFFFF"/>
        <w:spacing w:line="276" w:lineRule="auto"/>
        <w:ind w:firstLine="708"/>
        <w:jc w:val="both"/>
        <w:textAlignment w:val="baseline"/>
        <w:rPr>
          <w:sz w:val="28"/>
          <w:szCs w:val="28"/>
        </w:rPr>
      </w:pPr>
    </w:p>
    <w:p w14:paraId="1D412CA4" w14:textId="77777777" w:rsidR="00684ED9" w:rsidRDefault="00684ED9" w:rsidP="00684ED9">
      <w:pPr>
        <w:pStyle w:val="ab"/>
        <w:spacing w:line="276" w:lineRule="auto"/>
        <w:jc w:val="both"/>
        <w:rPr>
          <w:rFonts w:ascii="Times New Roman" w:hAnsi="Times New Roman"/>
          <w:sz w:val="28"/>
          <w:szCs w:val="28"/>
        </w:rPr>
      </w:pPr>
      <w:r w:rsidRPr="003F2FA7">
        <w:rPr>
          <w:rFonts w:ascii="Times New Roman" w:hAnsi="Times New Roman"/>
          <w:sz w:val="28"/>
          <w:szCs w:val="28"/>
        </w:rPr>
        <w:t xml:space="preserve">           Основная цель деятельности органа местного самоуправления в сфере образования – создание условий для реализации прав граждан на получение дошкольного, общего и дополнительного образования. Достижение данной цели осуществляется посредством реализации муниципальной программы «Развитие образования Курчатовского района», а также участия в реализации национальных, региональных и муниципальных проектов. </w:t>
      </w:r>
    </w:p>
    <w:p w14:paraId="685A619F" w14:textId="77777777" w:rsidR="00684ED9" w:rsidRDefault="00684ED9" w:rsidP="00684ED9">
      <w:pPr>
        <w:pStyle w:val="ab"/>
        <w:spacing w:line="276" w:lineRule="auto"/>
        <w:ind w:firstLine="708"/>
        <w:jc w:val="both"/>
        <w:rPr>
          <w:rFonts w:ascii="Times New Roman" w:hAnsi="Times New Roman"/>
          <w:sz w:val="28"/>
          <w:szCs w:val="28"/>
        </w:rPr>
      </w:pPr>
      <w:r w:rsidRPr="003F2FA7">
        <w:rPr>
          <w:rFonts w:ascii="Times New Roman" w:hAnsi="Times New Roman"/>
          <w:sz w:val="28"/>
          <w:szCs w:val="28"/>
        </w:rPr>
        <w:t>Система образования Курчатовского района в 2023 году представлена 11-ю организациями, реализующими программы дошкольного, общего и дополнительного образования: 8 общеобразовательных учреждений,</w:t>
      </w:r>
      <w:r>
        <w:rPr>
          <w:rFonts w:ascii="Times New Roman" w:hAnsi="Times New Roman"/>
          <w:sz w:val="28"/>
          <w:szCs w:val="28"/>
        </w:rPr>
        <w:t xml:space="preserve"> </w:t>
      </w:r>
      <w:r w:rsidRPr="003F2FA7">
        <w:rPr>
          <w:rFonts w:ascii="Times New Roman" w:hAnsi="Times New Roman"/>
          <w:sz w:val="28"/>
          <w:szCs w:val="28"/>
        </w:rPr>
        <w:t>3 детских сада, 2 учреждения дополнительного образования с общей численностью обучающихся 2613 детей.</w:t>
      </w:r>
    </w:p>
    <w:p w14:paraId="6E600CFE" w14:textId="77777777" w:rsidR="00684ED9" w:rsidRDefault="00684ED9" w:rsidP="00684ED9">
      <w:pPr>
        <w:pStyle w:val="Default"/>
        <w:spacing w:line="276" w:lineRule="auto"/>
        <w:ind w:firstLine="708"/>
        <w:jc w:val="both"/>
        <w:rPr>
          <w:color w:val="FF0000"/>
          <w:sz w:val="28"/>
          <w:szCs w:val="28"/>
        </w:rPr>
      </w:pPr>
      <w:r>
        <w:rPr>
          <w:sz w:val="28"/>
          <w:szCs w:val="28"/>
        </w:rPr>
        <w:lastRenderedPageBreak/>
        <w:t>В системе образования</w:t>
      </w:r>
      <w:r w:rsidRPr="004B64D0">
        <w:rPr>
          <w:sz w:val="28"/>
          <w:szCs w:val="28"/>
        </w:rPr>
        <w:t xml:space="preserve"> </w:t>
      </w:r>
      <w:r>
        <w:rPr>
          <w:sz w:val="28"/>
          <w:szCs w:val="28"/>
        </w:rPr>
        <w:t xml:space="preserve">района трудится </w:t>
      </w:r>
      <w:r w:rsidRPr="00FE09B2">
        <w:rPr>
          <w:sz w:val="28"/>
          <w:szCs w:val="28"/>
        </w:rPr>
        <w:t xml:space="preserve">446 </w:t>
      </w:r>
      <w:r>
        <w:rPr>
          <w:sz w:val="28"/>
          <w:szCs w:val="28"/>
        </w:rPr>
        <w:t xml:space="preserve">человек, 236 из </w:t>
      </w:r>
      <w:r w:rsidRPr="00CC00E0">
        <w:rPr>
          <w:sz w:val="28"/>
          <w:szCs w:val="28"/>
        </w:rPr>
        <w:t xml:space="preserve">которых педагогические работники, из которых 68% имеют высшую и первую квалификационную категорию. </w:t>
      </w:r>
      <w:r>
        <w:rPr>
          <w:sz w:val="28"/>
          <w:szCs w:val="28"/>
        </w:rPr>
        <w:t>Педагоги района ежегодно принимают активное участие в конкурсах профессионального мастерства, транслируя свой опыт на региональном и муниципальном уровнях.</w:t>
      </w:r>
      <w:r w:rsidRPr="00724181">
        <w:rPr>
          <w:color w:val="FF0000"/>
          <w:sz w:val="28"/>
          <w:szCs w:val="28"/>
        </w:rPr>
        <w:t xml:space="preserve"> </w:t>
      </w:r>
    </w:p>
    <w:p w14:paraId="75DF4C41" w14:textId="77777777" w:rsidR="00684ED9" w:rsidRDefault="00684ED9" w:rsidP="00684ED9">
      <w:pPr>
        <w:pStyle w:val="ab"/>
        <w:spacing w:line="276" w:lineRule="auto"/>
        <w:ind w:firstLine="708"/>
        <w:jc w:val="both"/>
        <w:rPr>
          <w:rFonts w:ascii="Times New Roman" w:hAnsi="Times New Roman"/>
          <w:sz w:val="28"/>
          <w:szCs w:val="28"/>
        </w:rPr>
      </w:pPr>
      <w:r w:rsidRPr="006A1E00">
        <w:rPr>
          <w:rFonts w:ascii="Times New Roman" w:hAnsi="Times New Roman"/>
          <w:sz w:val="28"/>
          <w:szCs w:val="28"/>
        </w:rPr>
        <w:t xml:space="preserve">В соответствии с требованиями, предъявляемым современностью и обществом, в </w:t>
      </w:r>
      <w:r>
        <w:rPr>
          <w:rFonts w:ascii="Times New Roman" w:hAnsi="Times New Roman"/>
          <w:sz w:val="28"/>
          <w:szCs w:val="28"/>
        </w:rPr>
        <w:t>образовательной среде</w:t>
      </w:r>
      <w:r w:rsidRPr="006A1E00">
        <w:rPr>
          <w:rFonts w:ascii="Times New Roman" w:hAnsi="Times New Roman"/>
          <w:sz w:val="28"/>
          <w:szCs w:val="28"/>
        </w:rPr>
        <w:t xml:space="preserve"> реализуются мероприятия региональных проектов «Современная школа», «Успех каждого ребенка», «Патриотическое воспитание», «Цифровая образовательная среда» национального проекта «Образование».</w:t>
      </w:r>
    </w:p>
    <w:p w14:paraId="127D4DAE" w14:textId="77777777" w:rsidR="00684ED9" w:rsidRPr="00FE09B2" w:rsidRDefault="00684ED9" w:rsidP="00684ED9">
      <w:pPr>
        <w:pStyle w:val="ab"/>
        <w:tabs>
          <w:tab w:val="left" w:pos="709"/>
        </w:tabs>
        <w:spacing w:line="276" w:lineRule="auto"/>
        <w:jc w:val="both"/>
        <w:rPr>
          <w:rFonts w:ascii="Times New Roman" w:hAnsi="Times New Roman"/>
          <w:sz w:val="28"/>
          <w:szCs w:val="28"/>
        </w:rPr>
      </w:pPr>
      <w:r w:rsidRPr="00FE09B2">
        <w:rPr>
          <w:rFonts w:ascii="Times New Roman" w:hAnsi="Times New Roman"/>
          <w:color w:val="C00000"/>
          <w:sz w:val="28"/>
          <w:szCs w:val="28"/>
        </w:rPr>
        <w:t xml:space="preserve">           </w:t>
      </w:r>
      <w:r w:rsidRPr="00FE09B2">
        <w:rPr>
          <w:rFonts w:ascii="Times New Roman" w:hAnsi="Times New Roman"/>
          <w:sz w:val="28"/>
          <w:szCs w:val="28"/>
        </w:rPr>
        <w:t>1 сентября 2023года за парты сели 1414 учащихся, из них 141 первоклассник.</w:t>
      </w:r>
    </w:p>
    <w:p w14:paraId="6C19CD9F" w14:textId="77777777" w:rsidR="00684ED9" w:rsidRDefault="00684ED9" w:rsidP="00684ED9">
      <w:pPr>
        <w:pStyle w:val="ab"/>
        <w:spacing w:line="276" w:lineRule="auto"/>
        <w:ind w:firstLine="709"/>
        <w:jc w:val="both"/>
        <w:rPr>
          <w:rFonts w:ascii="Times New Roman" w:hAnsi="Times New Roman"/>
          <w:sz w:val="28"/>
          <w:szCs w:val="28"/>
        </w:rPr>
      </w:pPr>
      <w:r w:rsidRPr="00FE09B2">
        <w:rPr>
          <w:rFonts w:ascii="Times New Roman" w:hAnsi="Times New Roman"/>
          <w:sz w:val="28"/>
          <w:szCs w:val="28"/>
        </w:rPr>
        <w:t xml:space="preserve"> Все дети 1-4 класса школ Курчатовского района обеспечены бесплатным горячим питанием. На эти цели </w:t>
      </w:r>
      <w:r>
        <w:rPr>
          <w:rFonts w:ascii="Times New Roman" w:hAnsi="Times New Roman"/>
          <w:sz w:val="28"/>
          <w:szCs w:val="28"/>
        </w:rPr>
        <w:t>в 2023 году</w:t>
      </w:r>
      <w:r w:rsidRPr="00FE09B2">
        <w:rPr>
          <w:rFonts w:ascii="Times New Roman" w:hAnsi="Times New Roman"/>
          <w:sz w:val="28"/>
          <w:szCs w:val="28"/>
        </w:rPr>
        <w:t xml:space="preserve"> было </w:t>
      </w:r>
      <w:r>
        <w:rPr>
          <w:rFonts w:ascii="Times New Roman" w:hAnsi="Times New Roman"/>
          <w:sz w:val="28"/>
          <w:szCs w:val="28"/>
        </w:rPr>
        <w:t xml:space="preserve">направлено более </w:t>
      </w:r>
      <w:r w:rsidRPr="00FE09B2">
        <w:rPr>
          <w:rFonts w:ascii="Times New Roman" w:hAnsi="Times New Roman"/>
          <w:sz w:val="28"/>
          <w:szCs w:val="28"/>
        </w:rPr>
        <w:t>5</w:t>
      </w:r>
      <w:r>
        <w:rPr>
          <w:rFonts w:ascii="Times New Roman" w:hAnsi="Times New Roman"/>
          <w:sz w:val="28"/>
          <w:szCs w:val="28"/>
        </w:rPr>
        <w:t>,</w:t>
      </w:r>
      <w:r w:rsidRPr="00FE09B2">
        <w:rPr>
          <w:rFonts w:ascii="Times New Roman" w:hAnsi="Times New Roman"/>
          <w:sz w:val="28"/>
          <w:szCs w:val="28"/>
        </w:rPr>
        <w:t xml:space="preserve">5 </w:t>
      </w:r>
      <w:proofErr w:type="gramStart"/>
      <w:r>
        <w:rPr>
          <w:rFonts w:ascii="Times New Roman" w:hAnsi="Times New Roman"/>
          <w:sz w:val="28"/>
          <w:szCs w:val="28"/>
        </w:rPr>
        <w:t>млн.</w:t>
      </w:r>
      <w:r w:rsidRPr="00FE09B2">
        <w:rPr>
          <w:rFonts w:ascii="Times New Roman" w:hAnsi="Times New Roman"/>
          <w:sz w:val="28"/>
          <w:szCs w:val="28"/>
        </w:rPr>
        <w:t>рублей</w:t>
      </w:r>
      <w:proofErr w:type="gramEnd"/>
      <w:r w:rsidRPr="00FE09B2">
        <w:rPr>
          <w:rFonts w:ascii="Times New Roman" w:hAnsi="Times New Roman"/>
          <w:sz w:val="28"/>
          <w:szCs w:val="28"/>
        </w:rPr>
        <w:t xml:space="preserve">. </w:t>
      </w:r>
    </w:p>
    <w:p w14:paraId="34F23C8E" w14:textId="77777777" w:rsidR="00684ED9" w:rsidRDefault="00684ED9" w:rsidP="00684ED9">
      <w:pPr>
        <w:pStyle w:val="ab"/>
        <w:spacing w:line="276" w:lineRule="auto"/>
        <w:ind w:firstLine="709"/>
        <w:jc w:val="both"/>
        <w:rPr>
          <w:rFonts w:ascii="Times New Roman" w:hAnsi="Times New Roman"/>
          <w:sz w:val="28"/>
          <w:szCs w:val="28"/>
        </w:rPr>
      </w:pPr>
      <w:r w:rsidRPr="00FE09B2">
        <w:rPr>
          <w:rFonts w:ascii="Times New Roman" w:hAnsi="Times New Roman"/>
          <w:sz w:val="28"/>
          <w:szCs w:val="28"/>
        </w:rPr>
        <w:t xml:space="preserve"> 392 обучающихся 5-11 классов из многодетных и малообеспеченных семей и дети с ОВЗ получают бесплатное двухразовое питание (стоимость обедов – 55руб.62</w:t>
      </w:r>
      <w:proofErr w:type="gramStart"/>
      <w:r w:rsidRPr="00FE09B2">
        <w:rPr>
          <w:rFonts w:ascii="Times New Roman" w:hAnsi="Times New Roman"/>
          <w:sz w:val="28"/>
          <w:szCs w:val="28"/>
        </w:rPr>
        <w:t>коп,  завтраков</w:t>
      </w:r>
      <w:proofErr w:type="gramEnd"/>
      <w:r w:rsidRPr="00FE09B2">
        <w:rPr>
          <w:rFonts w:ascii="Times New Roman" w:hAnsi="Times New Roman"/>
          <w:sz w:val="28"/>
          <w:szCs w:val="28"/>
        </w:rPr>
        <w:t>- 46 руб.48коп).</w:t>
      </w:r>
    </w:p>
    <w:p w14:paraId="4C09EDB9" w14:textId="77777777" w:rsidR="00684ED9" w:rsidRDefault="00684ED9" w:rsidP="00684ED9">
      <w:pPr>
        <w:tabs>
          <w:tab w:val="left" w:pos="993"/>
        </w:tabs>
        <w:spacing w:line="276" w:lineRule="auto"/>
        <w:jc w:val="both"/>
        <w:rPr>
          <w:sz w:val="28"/>
          <w:szCs w:val="28"/>
        </w:rPr>
      </w:pPr>
      <w:r>
        <w:rPr>
          <w:sz w:val="28"/>
          <w:szCs w:val="28"/>
        </w:rPr>
        <w:tab/>
      </w:r>
      <w:r w:rsidRPr="00FE09B2">
        <w:rPr>
          <w:sz w:val="28"/>
          <w:szCs w:val="28"/>
        </w:rPr>
        <w:t xml:space="preserve">Транспортная доступность общеобразовательных учреждений района обеспечивается путем подвоза обучающихся от места проживания их до места учебы и обратно.   Парк школьных </w:t>
      </w:r>
      <w:proofErr w:type="gramStart"/>
      <w:r w:rsidRPr="00FE09B2">
        <w:rPr>
          <w:sz w:val="28"/>
          <w:szCs w:val="28"/>
        </w:rPr>
        <w:t>автобусов  составляет</w:t>
      </w:r>
      <w:proofErr w:type="gramEnd"/>
      <w:r w:rsidRPr="00FE09B2">
        <w:rPr>
          <w:sz w:val="28"/>
          <w:szCs w:val="28"/>
        </w:rPr>
        <w:t xml:space="preserve">  7 единиц. Подвозом было охвачено 292 ребенка.  Автобусы оснащены необходимыми техническими средствами (тахографами,</w:t>
      </w:r>
      <w:r>
        <w:rPr>
          <w:sz w:val="28"/>
          <w:szCs w:val="28"/>
        </w:rPr>
        <w:t xml:space="preserve"> </w:t>
      </w:r>
      <w:r w:rsidRPr="00FE09B2">
        <w:rPr>
          <w:sz w:val="28"/>
          <w:szCs w:val="28"/>
        </w:rPr>
        <w:t>«Гло</w:t>
      </w:r>
      <w:r>
        <w:rPr>
          <w:sz w:val="28"/>
          <w:szCs w:val="28"/>
        </w:rPr>
        <w:t>н</w:t>
      </w:r>
      <w:r w:rsidRPr="00FE09B2">
        <w:rPr>
          <w:sz w:val="28"/>
          <w:szCs w:val="28"/>
        </w:rPr>
        <w:t>асс» и «Эра Глонасс») системами, обеспечивающими непрерывную, некорректируемую регистрацию, информацию о скорости и маршрутах движения транспортного средства, о режиме труда и отдыха водителей.</w:t>
      </w:r>
    </w:p>
    <w:p w14:paraId="33F1BFC1" w14:textId="77777777" w:rsidR="00684ED9" w:rsidRPr="00FE09B2" w:rsidRDefault="00684ED9" w:rsidP="00684ED9">
      <w:pPr>
        <w:pStyle w:val="ab"/>
        <w:spacing w:line="276" w:lineRule="auto"/>
        <w:ind w:firstLine="708"/>
        <w:jc w:val="both"/>
        <w:rPr>
          <w:rFonts w:ascii="Times New Roman" w:hAnsi="Times New Roman"/>
          <w:sz w:val="28"/>
          <w:szCs w:val="28"/>
        </w:rPr>
      </w:pPr>
      <w:r>
        <w:rPr>
          <w:rFonts w:ascii="Times New Roman" w:hAnsi="Times New Roman"/>
          <w:sz w:val="28"/>
          <w:szCs w:val="28"/>
        </w:rPr>
        <w:t>В</w:t>
      </w:r>
      <w:r w:rsidRPr="00FE09B2">
        <w:rPr>
          <w:rFonts w:ascii="Times New Roman" w:hAnsi="Times New Roman"/>
          <w:sz w:val="28"/>
          <w:szCs w:val="28"/>
        </w:rPr>
        <w:t xml:space="preserve"> 2022-2023 учебном году </w:t>
      </w:r>
      <w:r>
        <w:rPr>
          <w:rFonts w:ascii="Times New Roman" w:hAnsi="Times New Roman"/>
          <w:sz w:val="28"/>
          <w:szCs w:val="28"/>
        </w:rPr>
        <w:t xml:space="preserve">во всех образовательных учреждениях </w:t>
      </w:r>
      <w:r w:rsidRPr="00FE09B2">
        <w:rPr>
          <w:rFonts w:ascii="Times New Roman" w:hAnsi="Times New Roman"/>
          <w:sz w:val="28"/>
          <w:szCs w:val="28"/>
        </w:rPr>
        <w:t>были открыты первичные отделения Российско</w:t>
      </w:r>
      <w:r>
        <w:rPr>
          <w:rFonts w:ascii="Times New Roman" w:hAnsi="Times New Roman"/>
          <w:sz w:val="28"/>
          <w:szCs w:val="28"/>
        </w:rPr>
        <w:t>го</w:t>
      </w:r>
      <w:r w:rsidRPr="00FE09B2">
        <w:rPr>
          <w:rFonts w:ascii="Times New Roman" w:hAnsi="Times New Roman"/>
          <w:sz w:val="28"/>
          <w:szCs w:val="28"/>
        </w:rPr>
        <w:t xml:space="preserve"> движени</w:t>
      </w:r>
      <w:r>
        <w:rPr>
          <w:rFonts w:ascii="Times New Roman" w:hAnsi="Times New Roman"/>
          <w:sz w:val="28"/>
          <w:szCs w:val="28"/>
        </w:rPr>
        <w:t>я</w:t>
      </w:r>
      <w:r w:rsidRPr="00FE09B2">
        <w:rPr>
          <w:rFonts w:ascii="Times New Roman" w:hAnsi="Times New Roman"/>
          <w:sz w:val="28"/>
          <w:szCs w:val="28"/>
        </w:rPr>
        <w:t xml:space="preserve"> детей и молодежи «Движение первых».</w:t>
      </w:r>
    </w:p>
    <w:p w14:paraId="5C561804"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В школах район организовано более 10 различных детских общественных объединений: «Орлята России», «Юнармия», «Волонтеры», «Юные инспектора движения», «Пионеры», «Эко-класс». В каждой школе действуют театральные объединения, спортивные клубы.</w:t>
      </w:r>
    </w:p>
    <w:p w14:paraId="6DE4478A"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xml:space="preserve"> С 1 сентября 2022 года на территории Курской области реализуется федеральный проект «Патриотическое воспитание граждан Российской Федерации» национального проекта «Образования».</w:t>
      </w:r>
    </w:p>
    <w:p w14:paraId="69995D29"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xml:space="preserve"> Главными исполнителями проекта стали советники директора по воспитанию и взаимодействию с детскими общественными организациями, должность которых введена в штатное расписание всех общеобразовательных организаций.</w:t>
      </w:r>
    </w:p>
    <w:p w14:paraId="3B97DA9E"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lastRenderedPageBreak/>
        <w:t xml:space="preserve"> В течение учебного года еженедельно, по понедельникам реализовывается проект – цикл внеурочных занятий «Разговоры о важном». Занятия направлены на укрепление традиционных российских духовно-нравственных ценностей и воспитание патриотизма среди школьников.</w:t>
      </w:r>
    </w:p>
    <w:p w14:paraId="4BAAA861" w14:textId="77777777" w:rsidR="00684ED9"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xml:space="preserve"> С 1 сентября 2023г. в школах Российской Федерации, том числе и в школах района введена единая модель профориентационной деятельности, получившая название «Профориентационный минимум», которая подразумевает встраивание в уроки общеобразовательного цикла профориентационного компонента.</w:t>
      </w:r>
    </w:p>
    <w:p w14:paraId="6D0A67EE" w14:textId="77777777" w:rsidR="00684ED9" w:rsidRPr="00FE09B2" w:rsidRDefault="00684ED9" w:rsidP="00684ED9">
      <w:pPr>
        <w:tabs>
          <w:tab w:val="left" w:pos="993"/>
        </w:tabs>
        <w:spacing w:line="276" w:lineRule="auto"/>
        <w:jc w:val="both"/>
        <w:rPr>
          <w:sz w:val="28"/>
          <w:szCs w:val="28"/>
        </w:rPr>
      </w:pPr>
      <w:r>
        <w:rPr>
          <w:sz w:val="28"/>
          <w:szCs w:val="28"/>
        </w:rPr>
        <w:tab/>
      </w:r>
      <w:r w:rsidRPr="00FA0272">
        <w:rPr>
          <w:sz w:val="28"/>
          <w:szCs w:val="28"/>
        </w:rPr>
        <w:t>Особое внимание в школах района уделяется работе по выявлению, поддержке и сопровождению одаренных и талантливых детей. Школьники принимают активное участие в конкурсах и олимпиадах различного уровня, что в дальнейшем является хорошим умственным подспорьем при сдаче итоговых экзаменов</w:t>
      </w:r>
      <w:r>
        <w:rPr>
          <w:sz w:val="28"/>
          <w:szCs w:val="28"/>
        </w:rPr>
        <w:t>, т.к.</w:t>
      </w:r>
      <w:r w:rsidRPr="00FE09B2">
        <w:rPr>
          <w:sz w:val="28"/>
          <w:szCs w:val="28"/>
        </w:rPr>
        <w:t xml:space="preserve"> одним из показателей качества образования является прохождение государственной (итоговой) аттестации выпускников. </w:t>
      </w:r>
    </w:p>
    <w:p w14:paraId="4341F55F"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xml:space="preserve"> В 2022-2023 учебном году количество выпускников 9</w:t>
      </w:r>
      <w:r>
        <w:rPr>
          <w:rFonts w:ascii="Times New Roman" w:hAnsi="Times New Roman"/>
          <w:sz w:val="28"/>
          <w:szCs w:val="28"/>
        </w:rPr>
        <w:t xml:space="preserve"> и 11</w:t>
      </w:r>
      <w:r w:rsidRPr="00FE09B2">
        <w:rPr>
          <w:rFonts w:ascii="Times New Roman" w:hAnsi="Times New Roman"/>
          <w:sz w:val="28"/>
          <w:szCs w:val="28"/>
        </w:rPr>
        <w:t xml:space="preserve"> классов по району составило 1</w:t>
      </w:r>
      <w:r>
        <w:rPr>
          <w:rFonts w:ascii="Times New Roman" w:hAnsi="Times New Roman"/>
          <w:sz w:val="28"/>
          <w:szCs w:val="28"/>
        </w:rPr>
        <w:t>6</w:t>
      </w:r>
      <w:r w:rsidRPr="00FE09B2">
        <w:rPr>
          <w:rFonts w:ascii="Times New Roman" w:hAnsi="Times New Roman"/>
          <w:sz w:val="28"/>
          <w:szCs w:val="28"/>
        </w:rPr>
        <w:t xml:space="preserve">6 человек. </w:t>
      </w:r>
    </w:p>
    <w:p w14:paraId="546F042B" w14:textId="77777777" w:rsidR="00684ED9" w:rsidRPr="003E5409" w:rsidRDefault="00684ED9" w:rsidP="00684ED9">
      <w:pPr>
        <w:pStyle w:val="ab"/>
        <w:spacing w:line="276" w:lineRule="auto"/>
        <w:ind w:firstLine="708"/>
        <w:jc w:val="both"/>
        <w:rPr>
          <w:rFonts w:ascii="Times New Roman" w:hAnsi="Times New Roman"/>
          <w:sz w:val="28"/>
          <w:szCs w:val="28"/>
        </w:rPr>
      </w:pPr>
      <w:r w:rsidRPr="003E5409">
        <w:rPr>
          <w:rFonts w:ascii="Times New Roman" w:hAnsi="Times New Roman"/>
          <w:sz w:val="28"/>
          <w:szCs w:val="28"/>
        </w:rPr>
        <w:t xml:space="preserve">  Документы о получении основного общего образования получили все выпускники 9 класса и 19 выпускников 11 класса.</w:t>
      </w:r>
    </w:p>
    <w:p w14:paraId="41FFCA7A" w14:textId="77777777" w:rsidR="00684ED9" w:rsidRPr="003E5409" w:rsidRDefault="00684ED9" w:rsidP="00684ED9">
      <w:pPr>
        <w:pStyle w:val="ab"/>
        <w:spacing w:line="276" w:lineRule="auto"/>
        <w:ind w:firstLine="708"/>
        <w:jc w:val="both"/>
        <w:rPr>
          <w:rFonts w:ascii="Times New Roman" w:hAnsi="Times New Roman"/>
          <w:sz w:val="28"/>
          <w:szCs w:val="28"/>
        </w:rPr>
      </w:pPr>
      <w:r w:rsidRPr="003E5409">
        <w:rPr>
          <w:rFonts w:ascii="Times New Roman" w:hAnsi="Times New Roman"/>
          <w:sz w:val="28"/>
          <w:szCs w:val="28"/>
        </w:rPr>
        <w:t>Приоритетным направлением в сфере общего образования остаются задачи по модернизации инфраструктуры и материально-технического обеспечения образовательных организаций.</w:t>
      </w:r>
    </w:p>
    <w:p w14:paraId="0D077088" w14:textId="77777777" w:rsidR="00684ED9" w:rsidRPr="00D41F6B" w:rsidRDefault="00684ED9" w:rsidP="00684ED9">
      <w:pPr>
        <w:pStyle w:val="ab"/>
        <w:tabs>
          <w:tab w:val="left" w:pos="709"/>
        </w:tabs>
        <w:spacing w:line="276" w:lineRule="auto"/>
        <w:jc w:val="both"/>
        <w:rPr>
          <w:rFonts w:ascii="Times New Roman" w:hAnsi="Times New Roman"/>
          <w:sz w:val="28"/>
          <w:szCs w:val="28"/>
        </w:rPr>
      </w:pPr>
      <w:r w:rsidRPr="00D41F6B">
        <w:rPr>
          <w:rFonts w:ascii="Times New Roman" w:hAnsi="Times New Roman"/>
          <w:sz w:val="28"/>
          <w:szCs w:val="28"/>
        </w:rPr>
        <w:tab/>
        <w:t>Так в 2023 году затраты на систему образования Курчатовского района составили более 435,4 млн. руб.</w:t>
      </w:r>
    </w:p>
    <w:p w14:paraId="7174CC72" w14:textId="77777777" w:rsidR="00684ED9" w:rsidRPr="00D41F6B" w:rsidRDefault="00684ED9" w:rsidP="00684ED9">
      <w:pPr>
        <w:pStyle w:val="ab"/>
        <w:spacing w:line="276" w:lineRule="auto"/>
        <w:ind w:firstLine="708"/>
        <w:jc w:val="both"/>
        <w:rPr>
          <w:rFonts w:ascii="Times New Roman" w:hAnsi="Times New Roman"/>
          <w:sz w:val="28"/>
          <w:szCs w:val="28"/>
        </w:rPr>
      </w:pPr>
      <w:r w:rsidRPr="00D41F6B">
        <w:rPr>
          <w:rFonts w:ascii="Times New Roman" w:hAnsi="Times New Roman"/>
          <w:sz w:val="28"/>
          <w:szCs w:val="28"/>
        </w:rPr>
        <w:t>Наиболее значимыми мероприятиями в укреплении материально-технической базы общеобразовательных учреждений Курчатовского района в 2023 году стали: капитальный ремонт здания Средней общеобразовательной школы №2 поселка имени Карла Либкнехта в рамках Президентской программы «Модернизация школьных систем образования».  Сумма затрат, включая оснащение современным оборудованием 89</w:t>
      </w:r>
      <w:r>
        <w:rPr>
          <w:rFonts w:ascii="Times New Roman" w:hAnsi="Times New Roman"/>
          <w:sz w:val="28"/>
          <w:szCs w:val="28"/>
        </w:rPr>
        <w:t>,5 млн.</w:t>
      </w:r>
      <w:r w:rsidRPr="00D41F6B">
        <w:rPr>
          <w:rFonts w:ascii="Times New Roman" w:hAnsi="Times New Roman"/>
          <w:sz w:val="28"/>
          <w:szCs w:val="28"/>
        </w:rPr>
        <w:t xml:space="preserve"> руб.</w:t>
      </w:r>
    </w:p>
    <w:p w14:paraId="28D436B7" w14:textId="77777777" w:rsidR="00684ED9" w:rsidRPr="00D41F6B" w:rsidRDefault="00684ED9" w:rsidP="00684ED9">
      <w:pPr>
        <w:pStyle w:val="ab"/>
        <w:spacing w:line="276" w:lineRule="auto"/>
        <w:jc w:val="both"/>
        <w:rPr>
          <w:rFonts w:ascii="Times New Roman" w:hAnsi="Times New Roman"/>
          <w:sz w:val="28"/>
          <w:szCs w:val="28"/>
        </w:rPr>
      </w:pPr>
      <w:r w:rsidRPr="00D41F6B">
        <w:rPr>
          <w:rFonts w:ascii="Times New Roman" w:hAnsi="Times New Roman"/>
          <w:sz w:val="28"/>
          <w:szCs w:val="28"/>
        </w:rPr>
        <w:t xml:space="preserve">           В рамках реализации региональных проект</w:t>
      </w:r>
      <w:r>
        <w:rPr>
          <w:rFonts w:ascii="Times New Roman" w:hAnsi="Times New Roman"/>
          <w:sz w:val="28"/>
          <w:szCs w:val="28"/>
        </w:rPr>
        <w:t>ов</w:t>
      </w:r>
      <w:r w:rsidRPr="00D41F6B">
        <w:rPr>
          <w:rFonts w:ascii="Times New Roman" w:hAnsi="Times New Roman"/>
          <w:sz w:val="28"/>
          <w:szCs w:val="28"/>
        </w:rPr>
        <w:t xml:space="preserve"> «Цифровая образовательная среда» в две школы района (Иванинская и Дичнянская) поставлено оборудование на общую сумму   </w:t>
      </w:r>
      <w:r>
        <w:rPr>
          <w:rFonts w:ascii="Times New Roman" w:hAnsi="Times New Roman"/>
          <w:sz w:val="28"/>
          <w:szCs w:val="28"/>
        </w:rPr>
        <w:t xml:space="preserve">более </w:t>
      </w:r>
      <w:r w:rsidRPr="00D41F6B">
        <w:rPr>
          <w:rFonts w:ascii="Times New Roman" w:hAnsi="Times New Roman"/>
          <w:sz w:val="28"/>
          <w:szCs w:val="28"/>
        </w:rPr>
        <w:t>15,0</w:t>
      </w:r>
      <w:r>
        <w:rPr>
          <w:rFonts w:ascii="Times New Roman" w:hAnsi="Times New Roman"/>
          <w:sz w:val="28"/>
          <w:szCs w:val="28"/>
        </w:rPr>
        <w:t xml:space="preserve"> млн.</w:t>
      </w:r>
      <w:r w:rsidRPr="00D41F6B">
        <w:rPr>
          <w:rFonts w:ascii="Times New Roman" w:hAnsi="Times New Roman"/>
          <w:sz w:val="28"/>
          <w:szCs w:val="28"/>
        </w:rPr>
        <w:t xml:space="preserve"> руб. </w:t>
      </w:r>
    </w:p>
    <w:p w14:paraId="7043C359" w14:textId="77777777" w:rsidR="00684ED9" w:rsidRPr="00FE09B2" w:rsidRDefault="00684ED9" w:rsidP="00684ED9">
      <w:pPr>
        <w:pStyle w:val="ab"/>
        <w:spacing w:line="276" w:lineRule="auto"/>
        <w:jc w:val="both"/>
        <w:rPr>
          <w:rFonts w:ascii="Times New Roman" w:hAnsi="Times New Roman"/>
          <w:sz w:val="28"/>
          <w:szCs w:val="28"/>
        </w:rPr>
      </w:pPr>
      <w:r w:rsidRPr="00D41F6B">
        <w:rPr>
          <w:rFonts w:ascii="Times New Roman" w:hAnsi="Times New Roman"/>
          <w:sz w:val="28"/>
          <w:szCs w:val="28"/>
        </w:rPr>
        <w:t xml:space="preserve">           В рамках регионального проекта «Народный бюджет» смонтировано ограждение территория школы СОШ №1 поселка имени Карла Либкнехта на сумму 2</w:t>
      </w:r>
      <w:r>
        <w:rPr>
          <w:rFonts w:ascii="Times New Roman" w:hAnsi="Times New Roman"/>
          <w:sz w:val="28"/>
          <w:szCs w:val="28"/>
        </w:rPr>
        <w:t>,8 млн.</w:t>
      </w:r>
      <w:r w:rsidRPr="00D41F6B">
        <w:rPr>
          <w:rFonts w:ascii="Times New Roman" w:hAnsi="Times New Roman"/>
          <w:sz w:val="28"/>
          <w:szCs w:val="28"/>
        </w:rPr>
        <w:t xml:space="preserve"> руб.</w:t>
      </w:r>
    </w:p>
    <w:p w14:paraId="72AA285D" w14:textId="77777777" w:rsidR="00684ED9" w:rsidRPr="00FE09B2" w:rsidRDefault="00684ED9" w:rsidP="00684ED9">
      <w:pPr>
        <w:pStyle w:val="ab"/>
        <w:tabs>
          <w:tab w:val="left" w:pos="709"/>
        </w:tabs>
        <w:spacing w:line="276" w:lineRule="auto"/>
        <w:jc w:val="both"/>
        <w:rPr>
          <w:rFonts w:ascii="Times New Roman" w:hAnsi="Times New Roman"/>
          <w:sz w:val="28"/>
          <w:szCs w:val="28"/>
        </w:rPr>
      </w:pPr>
      <w:r w:rsidRPr="00FE09B2">
        <w:rPr>
          <w:rFonts w:ascii="Times New Roman" w:hAnsi="Times New Roman"/>
          <w:sz w:val="28"/>
          <w:szCs w:val="28"/>
        </w:rPr>
        <w:t xml:space="preserve">          1 сентября 2023 </w:t>
      </w:r>
      <w:proofErr w:type="gramStart"/>
      <w:r w:rsidRPr="00FE09B2">
        <w:rPr>
          <w:rFonts w:ascii="Times New Roman" w:hAnsi="Times New Roman"/>
          <w:sz w:val="28"/>
          <w:szCs w:val="28"/>
        </w:rPr>
        <w:t>Никольская  СОШ</w:t>
      </w:r>
      <w:proofErr w:type="gramEnd"/>
      <w:r w:rsidRPr="00FE09B2">
        <w:rPr>
          <w:rFonts w:ascii="Times New Roman" w:hAnsi="Times New Roman"/>
          <w:sz w:val="28"/>
          <w:szCs w:val="28"/>
        </w:rPr>
        <w:t xml:space="preserve"> переведена на газовое отопление.</w:t>
      </w:r>
    </w:p>
    <w:p w14:paraId="04DB5B85" w14:textId="77777777" w:rsidR="00684ED9" w:rsidRPr="004B7A52" w:rsidRDefault="00684ED9" w:rsidP="00684ED9">
      <w:pPr>
        <w:pStyle w:val="ab"/>
        <w:spacing w:line="276" w:lineRule="auto"/>
        <w:ind w:firstLine="708"/>
        <w:jc w:val="both"/>
        <w:rPr>
          <w:rFonts w:ascii="Times New Roman" w:hAnsi="Times New Roman"/>
          <w:sz w:val="28"/>
          <w:szCs w:val="28"/>
        </w:rPr>
      </w:pPr>
      <w:r>
        <w:rPr>
          <w:rFonts w:ascii="Times New Roman" w:hAnsi="Times New Roman"/>
          <w:sz w:val="28"/>
          <w:szCs w:val="28"/>
        </w:rPr>
        <w:t>Также одним из п</w:t>
      </w:r>
      <w:r w:rsidRPr="004B7A52">
        <w:rPr>
          <w:rFonts w:ascii="Times New Roman" w:hAnsi="Times New Roman"/>
          <w:sz w:val="28"/>
          <w:szCs w:val="28"/>
        </w:rPr>
        <w:t>риоритетны</w:t>
      </w:r>
      <w:r>
        <w:rPr>
          <w:rFonts w:ascii="Times New Roman" w:hAnsi="Times New Roman"/>
          <w:sz w:val="28"/>
          <w:szCs w:val="28"/>
        </w:rPr>
        <w:t>х</w:t>
      </w:r>
      <w:r w:rsidRPr="004B7A52">
        <w:rPr>
          <w:rFonts w:ascii="Times New Roman" w:hAnsi="Times New Roman"/>
          <w:sz w:val="28"/>
          <w:szCs w:val="28"/>
        </w:rPr>
        <w:t xml:space="preserve"> направлени</w:t>
      </w:r>
      <w:r>
        <w:rPr>
          <w:rFonts w:ascii="Times New Roman" w:hAnsi="Times New Roman"/>
          <w:sz w:val="28"/>
          <w:szCs w:val="28"/>
        </w:rPr>
        <w:t>й является</w:t>
      </w:r>
      <w:r w:rsidRPr="004B7A52">
        <w:rPr>
          <w:rFonts w:ascii="Times New Roman" w:hAnsi="Times New Roman"/>
          <w:sz w:val="28"/>
          <w:szCs w:val="28"/>
        </w:rPr>
        <w:t xml:space="preserve"> развити</w:t>
      </w:r>
      <w:r>
        <w:rPr>
          <w:rFonts w:ascii="Times New Roman" w:hAnsi="Times New Roman"/>
          <w:sz w:val="28"/>
          <w:szCs w:val="28"/>
        </w:rPr>
        <w:t>е</w:t>
      </w:r>
      <w:r w:rsidRPr="004B7A52">
        <w:rPr>
          <w:rFonts w:ascii="Times New Roman" w:hAnsi="Times New Roman"/>
          <w:sz w:val="28"/>
          <w:szCs w:val="28"/>
        </w:rPr>
        <w:t xml:space="preserve"> системы дошкольного образования </w:t>
      </w:r>
      <w:r>
        <w:rPr>
          <w:rFonts w:ascii="Times New Roman" w:hAnsi="Times New Roman"/>
          <w:sz w:val="28"/>
          <w:szCs w:val="28"/>
        </w:rPr>
        <w:t>и</w:t>
      </w:r>
      <w:r w:rsidRPr="004B7A52">
        <w:rPr>
          <w:rFonts w:ascii="Times New Roman" w:hAnsi="Times New Roman"/>
          <w:sz w:val="28"/>
          <w:szCs w:val="28"/>
        </w:rPr>
        <w:t xml:space="preserve"> создание условий для безопасного и комфортного пребывания детей в дошкольных образовательных организациях.</w:t>
      </w:r>
    </w:p>
    <w:p w14:paraId="6E52A7CC"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lastRenderedPageBreak/>
        <w:t xml:space="preserve"> Удовлетворенность населения услугами дошкольного образования для детей в возрасте от 1,5 года до 7 лет </w:t>
      </w:r>
      <w:r>
        <w:rPr>
          <w:rFonts w:ascii="Times New Roman" w:hAnsi="Times New Roman"/>
          <w:sz w:val="28"/>
          <w:szCs w:val="28"/>
        </w:rPr>
        <w:t>в целом по району составляет -</w:t>
      </w:r>
      <w:r w:rsidRPr="00FE09B2">
        <w:rPr>
          <w:rFonts w:ascii="Times New Roman" w:hAnsi="Times New Roman"/>
          <w:sz w:val="28"/>
          <w:szCs w:val="28"/>
        </w:rPr>
        <w:t xml:space="preserve"> 100 %. </w:t>
      </w:r>
    </w:p>
    <w:p w14:paraId="73FC3CEF"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xml:space="preserve">В муниципальных дошкольных образовательных учреждениях поддерживается социально-приемлемый уровень родительской платы, </w:t>
      </w:r>
      <w:r>
        <w:rPr>
          <w:rFonts w:ascii="Times New Roman" w:hAnsi="Times New Roman"/>
          <w:sz w:val="28"/>
          <w:szCs w:val="28"/>
        </w:rPr>
        <w:t>стоимость которого</w:t>
      </w:r>
      <w:r w:rsidRPr="00FE09B2">
        <w:rPr>
          <w:rFonts w:ascii="Times New Roman" w:hAnsi="Times New Roman"/>
          <w:sz w:val="28"/>
          <w:szCs w:val="28"/>
        </w:rPr>
        <w:t xml:space="preserve"> 140 руб. в месяц, с родителей, имеющих трёх и более несовершеннолетних детей </w:t>
      </w:r>
      <w:r>
        <w:rPr>
          <w:rFonts w:ascii="Times New Roman" w:hAnsi="Times New Roman"/>
          <w:sz w:val="28"/>
          <w:szCs w:val="28"/>
        </w:rPr>
        <w:t xml:space="preserve">оплата составляет </w:t>
      </w:r>
      <w:r w:rsidRPr="00FE09B2">
        <w:rPr>
          <w:rFonts w:ascii="Times New Roman" w:hAnsi="Times New Roman"/>
          <w:sz w:val="28"/>
          <w:szCs w:val="28"/>
        </w:rPr>
        <w:t>70 рублей в месяц.</w:t>
      </w:r>
    </w:p>
    <w:p w14:paraId="2EBA9888"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Средняя сумма фактических затрат в детском саду на 1-го ребенка в месяц в 2023 году составила 130</w:t>
      </w:r>
      <w:r>
        <w:rPr>
          <w:rFonts w:ascii="Times New Roman" w:hAnsi="Times New Roman"/>
          <w:sz w:val="28"/>
          <w:szCs w:val="28"/>
        </w:rPr>
        <w:t>,3 тыс.</w:t>
      </w:r>
      <w:r w:rsidRPr="00FE09B2">
        <w:rPr>
          <w:rFonts w:ascii="Times New Roman" w:hAnsi="Times New Roman"/>
          <w:sz w:val="28"/>
          <w:szCs w:val="28"/>
        </w:rPr>
        <w:t>руб.</w:t>
      </w:r>
    </w:p>
    <w:p w14:paraId="477A6F0D" w14:textId="77777777" w:rsidR="00684ED9" w:rsidRPr="00FE09B2" w:rsidRDefault="00684ED9" w:rsidP="00684ED9">
      <w:pPr>
        <w:pStyle w:val="ab"/>
        <w:spacing w:line="276" w:lineRule="auto"/>
        <w:ind w:firstLine="708"/>
        <w:jc w:val="both"/>
        <w:rPr>
          <w:rFonts w:ascii="Times New Roman" w:hAnsi="Times New Roman"/>
          <w:color w:val="C00000"/>
          <w:sz w:val="28"/>
          <w:szCs w:val="28"/>
        </w:rPr>
      </w:pPr>
      <w:r w:rsidRPr="00FE09B2">
        <w:rPr>
          <w:rFonts w:ascii="Times New Roman" w:hAnsi="Times New Roman"/>
          <w:sz w:val="28"/>
          <w:szCs w:val="28"/>
        </w:rPr>
        <w:t>В районе последние годы отсутствует проблема с предоставлением мест в детских дошкольных учреждениях</w:t>
      </w:r>
      <w:r w:rsidRPr="00FE09B2">
        <w:rPr>
          <w:rFonts w:ascii="Times New Roman" w:hAnsi="Times New Roman"/>
          <w:color w:val="C00000"/>
          <w:sz w:val="28"/>
          <w:szCs w:val="28"/>
        </w:rPr>
        <w:t>.</w:t>
      </w:r>
    </w:p>
    <w:p w14:paraId="3F0310CD" w14:textId="77777777" w:rsidR="00684ED9" w:rsidRPr="00AD4552" w:rsidRDefault="00684ED9" w:rsidP="00684ED9">
      <w:pPr>
        <w:pStyle w:val="ab"/>
        <w:spacing w:line="276" w:lineRule="auto"/>
        <w:ind w:firstLine="708"/>
        <w:jc w:val="both"/>
        <w:rPr>
          <w:rFonts w:ascii="Times New Roman" w:hAnsi="Times New Roman"/>
          <w:sz w:val="28"/>
          <w:szCs w:val="28"/>
        </w:rPr>
      </w:pPr>
      <w:r w:rsidRPr="00B77B97">
        <w:rPr>
          <w:rFonts w:ascii="Times New Roman" w:hAnsi="Times New Roman"/>
          <w:sz w:val="28"/>
          <w:szCs w:val="28"/>
        </w:rPr>
        <w:t xml:space="preserve">   </w:t>
      </w:r>
      <w:r w:rsidRPr="00AD4552">
        <w:rPr>
          <w:rFonts w:ascii="Times New Roman" w:hAnsi="Times New Roman"/>
          <w:color w:val="000000"/>
          <w:sz w:val="28"/>
          <w:szCs w:val="28"/>
        </w:rPr>
        <w:t>Еще одним важным ресурсом для социальной активности и профориентации детей является дополнительное образование</w:t>
      </w:r>
      <w:r>
        <w:rPr>
          <w:rFonts w:ascii="Times New Roman" w:hAnsi="Times New Roman"/>
          <w:color w:val="000000"/>
          <w:sz w:val="28"/>
          <w:szCs w:val="28"/>
        </w:rPr>
        <w:t>.</w:t>
      </w:r>
    </w:p>
    <w:p w14:paraId="73A86275" w14:textId="77777777" w:rsidR="00684ED9" w:rsidRPr="00B77B97" w:rsidRDefault="00684ED9" w:rsidP="00684ED9">
      <w:pPr>
        <w:pStyle w:val="ab"/>
        <w:spacing w:line="276" w:lineRule="auto"/>
        <w:ind w:firstLine="708"/>
        <w:jc w:val="both"/>
        <w:rPr>
          <w:rFonts w:ascii="Times New Roman" w:hAnsi="Times New Roman"/>
          <w:sz w:val="28"/>
          <w:szCs w:val="28"/>
        </w:rPr>
      </w:pPr>
      <w:r>
        <w:rPr>
          <w:rFonts w:ascii="Times New Roman" w:hAnsi="Times New Roman"/>
          <w:sz w:val="28"/>
          <w:szCs w:val="28"/>
        </w:rPr>
        <w:t>О</w:t>
      </w:r>
      <w:r w:rsidRPr="00B77B97">
        <w:rPr>
          <w:rFonts w:ascii="Times New Roman" w:hAnsi="Times New Roman"/>
          <w:sz w:val="28"/>
          <w:szCs w:val="28"/>
        </w:rPr>
        <w:t xml:space="preserve">но социально востребовано, органично сочетает в себе воспитание, обучение и развитие личности ребёнка. </w:t>
      </w:r>
    </w:p>
    <w:p w14:paraId="1DD6287A" w14:textId="77777777" w:rsidR="00684ED9" w:rsidRPr="00B77B97" w:rsidRDefault="00684ED9" w:rsidP="00684ED9">
      <w:pPr>
        <w:pStyle w:val="ab"/>
        <w:spacing w:line="276" w:lineRule="auto"/>
        <w:ind w:firstLine="708"/>
        <w:jc w:val="both"/>
        <w:rPr>
          <w:rFonts w:ascii="Times New Roman" w:hAnsi="Times New Roman"/>
          <w:sz w:val="28"/>
          <w:szCs w:val="28"/>
        </w:rPr>
      </w:pPr>
      <w:r w:rsidRPr="00B77B97">
        <w:rPr>
          <w:rFonts w:ascii="Times New Roman" w:hAnsi="Times New Roman"/>
          <w:sz w:val="28"/>
          <w:szCs w:val="28"/>
        </w:rPr>
        <w:t>Услуги дополнительного образования в районе оказывают 2 учреждения дополнительного образования</w:t>
      </w:r>
      <w:r>
        <w:rPr>
          <w:rFonts w:ascii="Times New Roman" w:hAnsi="Times New Roman"/>
          <w:sz w:val="28"/>
          <w:szCs w:val="28"/>
        </w:rPr>
        <w:t>-</w:t>
      </w:r>
      <w:r w:rsidRPr="00B77B97">
        <w:rPr>
          <w:rFonts w:ascii="Times New Roman" w:hAnsi="Times New Roman"/>
          <w:sz w:val="28"/>
          <w:szCs w:val="28"/>
        </w:rPr>
        <w:t xml:space="preserve"> </w:t>
      </w:r>
      <w:r w:rsidRPr="00FE09B2">
        <w:rPr>
          <w:rFonts w:ascii="Times New Roman" w:hAnsi="Times New Roman"/>
          <w:sz w:val="28"/>
          <w:szCs w:val="28"/>
        </w:rPr>
        <w:t xml:space="preserve">«Центр детского творчества» Курчатовского района и «Курчатовская музыкальная школа», </w:t>
      </w:r>
      <w:r>
        <w:rPr>
          <w:rFonts w:ascii="Times New Roman" w:hAnsi="Times New Roman"/>
          <w:sz w:val="28"/>
          <w:szCs w:val="28"/>
        </w:rPr>
        <w:t xml:space="preserve">а также </w:t>
      </w:r>
      <w:r w:rsidRPr="00FE09B2">
        <w:rPr>
          <w:rFonts w:ascii="Times New Roman" w:hAnsi="Times New Roman"/>
          <w:sz w:val="28"/>
          <w:szCs w:val="28"/>
        </w:rPr>
        <w:t>4 общеобразовательных учреждения Курчатовского района</w:t>
      </w:r>
      <w:r w:rsidRPr="00B77B97">
        <w:rPr>
          <w:rFonts w:ascii="Times New Roman" w:hAnsi="Times New Roman"/>
          <w:sz w:val="28"/>
          <w:szCs w:val="28"/>
        </w:rPr>
        <w:t xml:space="preserve"> </w:t>
      </w:r>
      <w:r w:rsidRPr="00FE09B2">
        <w:rPr>
          <w:rFonts w:ascii="Times New Roman" w:hAnsi="Times New Roman"/>
          <w:sz w:val="28"/>
          <w:szCs w:val="28"/>
        </w:rPr>
        <w:t>СОШ№1, СОШ№2, Иванинская и Дичнянская школы</w:t>
      </w:r>
      <w:r>
        <w:rPr>
          <w:rFonts w:ascii="Times New Roman" w:hAnsi="Times New Roman"/>
          <w:sz w:val="28"/>
          <w:szCs w:val="28"/>
        </w:rPr>
        <w:t>,</w:t>
      </w:r>
      <w:r w:rsidRPr="00FE09B2">
        <w:rPr>
          <w:rFonts w:ascii="Times New Roman" w:hAnsi="Times New Roman"/>
          <w:sz w:val="28"/>
          <w:szCs w:val="28"/>
        </w:rPr>
        <w:t xml:space="preserve"> </w:t>
      </w:r>
      <w:r>
        <w:rPr>
          <w:rFonts w:ascii="Times New Roman" w:hAnsi="Times New Roman"/>
          <w:sz w:val="28"/>
          <w:szCs w:val="28"/>
        </w:rPr>
        <w:t>которые имеют</w:t>
      </w:r>
      <w:r w:rsidRPr="00FE09B2">
        <w:rPr>
          <w:rFonts w:ascii="Times New Roman" w:hAnsi="Times New Roman"/>
          <w:sz w:val="28"/>
          <w:szCs w:val="28"/>
        </w:rPr>
        <w:t xml:space="preserve"> лицензии на ведение дополнительных образовательных программ. </w:t>
      </w:r>
      <w:r w:rsidRPr="00B77B97">
        <w:rPr>
          <w:rFonts w:ascii="Times New Roman" w:hAnsi="Times New Roman"/>
          <w:sz w:val="28"/>
          <w:szCs w:val="28"/>
        </w:rPr>
        <w:t xml:space="preserve">В 2023 году ими было реализовано </w:t>
      </w:r>
      <w:r w:rsidRPr="003E5409">
        <w:rPr>
          <w:rFonts w:ascii="Times New Roman" w:hAnsi="Times New Roman"/>
          <w:sz w:val="28"/>
          <w:szCs w:val="28"/>
        </w:rPr>
        <w:t>99</w:t>
      </w:r>
      <w:r w:rsidRPr="00B77B97">
        <w:rPr>
          <w:rFonts w:ascii="Times New Roman" w:hAnsi="Times New Roman"/>
          <w:color w:val="FF0000"/>
          <w:sz w:val="28"/>
          <w:szCs w:val="28"/>
        </w:rPr>
        <w:t xml:space="preserve"> </w:t>
      </w:r>
      <w:r w:rsidRPr="00B77B97">
        <w:rPr>
          <w:rFonts w:ascii="Times New Roman" w:hAnsi="Times New Roman"/>
          <w:sz w:val="28"/>
          <w:szCs w:val="28"/>
        </w:rPr>
        <w:t xml:space="preserve">дополнительных программ, которые посетили более 1000 детей. В результате чего, показатель охвата детей программами дополнительного образования в возрасте от 5 до 18 лет составил 83%.            </w:t>
      </w:r>
    </w:p>
    <w:p w14:paraId="3BDBA178" w14:textId="77777777" w:rsidR="00684ED9" w:rsidRPr="003E5409" w:rsidRDefault="00684ED9" w:rsidP="00684ED9">
      <w:pPr>
        <w:pStyle w:val="Default"/>
        <w:spacing w:line="276" w:lineRule="auto"/>
        <w:ind w:firstLine="708"/>
        <w:jc w:val="both"/>
        <w:rPr>
          <w:color w:val="auto"/>
          <w:sz w:val="28"/>
          <w:szCs w:val="28"/>
        </w:rPr>
      </w:pPr>
      <w:r w:rsidRPr="003E5409">
        <w:rPr>
          <w:color w:val="auto"/>
          <w:sz w:val="28"/>
          <w:szCs w:val="28"/>
        </w:rPr>
        <w:t xml:space="preserve">В целях сохранения кадрового потенциала отрасли образования в рамках реализации задач, поставленных Президентом Российской Федерации, в 2023 году продолжена работа по обеспечению роста заработной платы педагогических работников образовательных организаций. </w:t>
      </w:r>
    </w:p>
    <w:p w14:paraId="73CE4791" w14:textId="77777777" w:rsidR="00684ED9" w:rsidRPr="003E5409" w:rsidRDefault="00684ED9" w:rsidP="00684ED9">
      <w:pPr>
        <w:pStyle w:val="ab"/>
        <w:spacing w:line="276" w:lineRule="auto"/>
        <w:jc w:val="both"/>
        <w:rPr>
          <w:rFonts w:ascii="Times New Roman" w:hAnsi="Times New Roman"/>
          <w:sz w:val="28"/>
          <w:szCs w:val="28"/>
        </w:rPr>
      </w:pPr>
      <w:r w:rsidRPr="003E5409">
        <w:rPr>
          <w:rFonts w:ascii="Times New Roman" w:hAnsi="Times New Roman"/>
          <w:sz w:val="28"/>
          <w:szCs w:val="28"/>
        </w:rPr>
        <w:t xml:space="preserve">            Средняя заработная плата педагогических работников общеобразовательных организаций Курчатовского района   по итогам 2023 года составила с учетом всех выплат -        46 546,20 руб;</w:t>
      </w:r>
    </w:p>
    <w:p w14:paraId="4B9C70BF" w14:textId="77777777" w:rsidR="00684ED9" w:rsidRPr="003E5409" w:rsidRDefault="00684ED9" w:rsidP="00684ED9">
      <w:pPr>
        <w:pStyle w:val="ab"/>
        <w:spacing w:line="276" w:lineRule="auto"/>
        <w:jc w:val="both"/>
        <w:rPr>
          <w:rFonts w:ascii="Times New Roman" w:hAnsi="Times New Roman"/>
          <w:sz w:val="28"/>
          <w:szCs w:val="28"/>
        </w:rPr>
      </w:pPr>
      <w:r w:rsidRPr="003E5409">
        <w:rPr>
          <w:rFonts w:ascii="Times New Roman" w:hAnsi="Times New Roman"/>
          <w:sz w:val="28"/>
          <w:szCs w:val="28"/>
        </w:rPr>
        <w:t xml:space="preserve">педагогов дополнительного образования </w:t>
      </w:r>
      <w:proofErr w:type="gramStart"/>
      <w:r w:rsidRPr="003E5409">
        <w:rPr>
          <w:rFonts w:ascii="Times New Roman" w:hAnsi="Times New Roman"/>
          <w:sz w:val="28"/>
          <w:szCs w:val="28"/>
        </w:rPr>
        <w:t>-  43</w:t>
      </w:r>
      <w:proofErr w:type="gramEnd"/>
      <w:r w:rsidRPr="003E5409">
        <w:rPr>
          <w:rFonts w:ascii="Times New Roman" w:hAnsi="Times New Roman"/>
          <w:sz w:val="28"/>
          <w:szCs w:val="28"/>
        </w:rPr>
        <w:t> 678,87 руб.;</w:t>
      </w:r>
    </w:p>
    <w:p w14:paraId="4B9E3EF4" w14:textId="77777777" w:rsidR="00684ED9" w:rsidRPr="003E5409" w:rsidRDefault="00684ED9" w:rsidP="00684ED9">
      <w:pPr>
        <w:pStyle w:val="ab"/>
        <w:spacing w:line="276" w:lineRule="auto"/>
        <w:jc w:val="both"/>
        <w:rPr>
          <w:rFonts w:ascii="Times New Roman" w:hAnsi="Times New Roman"/>
          <w:sz w:val="28"/>
          <w:szCs w:val="28"/>
        </w:rPr>
      </w:pPr>
      <w:r w:rsidRPr="003E5409">
        <w:rPr>
          <w:rFonts w:ascii="Times New Roman" w:hAnsi="Times New Roman"/>
          <w:sz w:val="28"/>
          <w:szCs w:val="28"/>
        </w:rPr>
        <w:t>педагогов дошкольного образования -           36 597,52 руб.</w:t>
      </w:r>
    </w:p>
    <w:p w14:paraId="10E2023E" w14:textId="77777777" w:rsidR="00684ED9" w:rsidRDefault="00684ED9" w:rsidP="00684ED9">
      <w:pPr>
        <w:pStyle w:val="ab"/>
        <w:spacing w:line="276" w:lineRule="auto"/>
        <w:jc w:val="both"/>
        <w:rPr>
          <w:rFonts w:ascii="Times New Roman" w:hAnsi="Times New Roman"/>
          <w:sz w:val="28"/>
          <w:szCs w:val="28"/>
        </w:rPr>
      </w:pPr>
    </w:p>
    <w:p w14:paraId="497CB1B4" w14:textId="77777777" w:rsidR="00684ED9" w:rsidRPr="00F85294" w:rsidRDefault="00684ED9" w:rsidP="00684ED9">
      <w:pPr>
        <w:pStyle w:val="ae"/>
        <w:spacing w:before="0" w:beforeAutospacing="0" w:after="0" w:afterAutospacing="0" w:line="276" w:lineRule="auto"/>
        <w:ind w:firstLine="708"/>
        <w:jc w:val="both"/>
        <w:rPr>
          <w:color w:val="000000"/>
          <w:sz w:val="28"/>
          <w:szCs w:val="28"/>
        </w:rPr>
      </w:pPr>
      <w:r w:rsidRPr="00F85294">
        <w:rPr>
          <w:color w:val="000000"/>
          <w:sz w:val="28"/>
          <w:szCs w:val="28"/>
        </w:rPr>
        <w:t>Особое внимание в списке решаемых вопросов Администрация района уделяет своевременному предоставлению гражданам социальных гарантий и развитию социального обслуживания.</w:t>
      </w:r>
    </w:p>
    <w:p w14:paraId="4FBA3489" w14:textId="77777777" w:rsidR="00684ED9" w:rsidRPr="00F85294" w:rsidRDefault="00684ED9" w:rsidP="00684ED9">
      <w:pPr>
        <w:pStyle w:val="ae"/>
        <w:spacing w:before="0" w:beforeAutospacing="0" w:after="0" w:afterAutospacing="0" w:line="276" w:lineRule="auto"/>
        <w:ind w:firstLine="708"/>
        <w:jc w:val="both"/>
        <w:rPr>
          <w:color w:val="000000"/>
          <w:sz w:val="28"/>
          <w:szCs w:val="28"/>
        </w:rPr>
      </w:pPr>
      <w:r w:rsidRPr="00F85294">
        <w:rPr>
          <w:color w:val="000000"/>
          <w:sz w:val="28"/>
          <w:szCs w:val="28"/>
        </w:rPr>
        <w:t xml:space="preserve">На программы социальной поддержки в 2023 году из бюджетов всех уровней направлено 47,3 млн. рублей, </w:t>
      </w:r>
      <w:r>
        <w:rPr>
          <w:color w:val="000000"/>
          <w:sz w:val="28"/>
          <w:szCs w:val="28"/>
        </w:rPr>
        <w:t>свыше 4000</w:t>
      </w:r>
      <w:r w:rsidRPr="00F85294">
        <w:rPr>
          <w:color w:val="000000"/>
          <w:sz w:val="28"/>
          <w:szCs w:val="28"/>
        </w:rPr>
        <w:t xml:space="preserve"> человек </w:t>
      </w:r>
      <w:r>
        <w:rPr>
          <w:color w:val="000000"/>
          <w:sz w:val="28"/>
          <w:szCs w:val="28"/>
        </w:rPr>
        <w:t xml:space="preserve">в районе </w:t>
      </w:r>
      <w:r w:rsidRPr="00F85294">
        <w:rPr>
          <w:color w:val="000000"/>
          <w:sz w:val="28"/>
          <w:szCs w:val="28"/>
        </w:rPr>
        <w:t>воспользовались возможностью получения различных льгот, субсидий и пособий.</w:t>
      </w:r>
    </w:p>
    <w:p w14:paraId="357E460F" w14:textId="77777777" w:rsidR="00684ED9" w:rsidRPr="00FE09B2" w:rsidRDefault="00684ED9" w:rsidP="00684ED9">
      <w:pPr>
        <w:spacing w:line="276" w:lineRule="auto"/>
        <w:jc w:val="both"/>
        <w:rPr>
          <w:sz w:val="28"/>
          <w:szCs w:val="28"/>
        </w:rPr>
      </w:pPr>
      <w:r w:rsidRPr="00FE09B2">
        <w:rPr>
          <w:sz w:val="28"/>
          <w:szCs w:val="28"/>
        </w:rPr>
        <w:lastRenderedPageBreak/>
        <w:t xml:space="preserve">      На учете в Управлении социальной защиты населения состоят</w:t>
      </w:r>
      <w:r>
        <w:rPr>
          <w:sz w:val="28"/>
          <w:szCs w:val="28"/>
        </w:rPr>
        <w:t xml:space="preserve"> 219 многодетных семей, в которых воспитываются 765 детей.</w:t>
      </w:r>
    </w:p>
    <w:p w14:paraId="48528291" w14:textId="77777777" w:rsidR="00684ED9" w:rsidRPr="00FE09B2" w:rsidRDefault="00684ED9" w:rsidP="00684ED9">
      <w:pPr>
        <w:spacing w:line="276" w:lineRule="auto"/>
        <w:jc w:val="both"/>
        <w:rPr>
          <w:sz w:val="28"/>
          <w:szCs w:val="28"/>
        </w:rPr>
      </w:pPr>
      <w:r w:rsidRPr="00FE09B2">
        <w:rPr>
          <w:sz w:val="28"/>
          <w:szCs w:val="28"/>
        </w:rPr>
        <w:t xml:space="preserve">     В рамках оказания социальной помощи семьям с детьми производится назначение и выплата пособий на детей:</w:t>
      </w:r>
    </w:p>
    <w:p w14:paraId="2067DBB4" w14:textId="77777777" w:rsidR="00684ED9" w:rsidRPr="00FE09B2" w:rsidRDefault="00684ED9" w:rsidP="00684ED9">
      <w:pPr>
        <w:pStyle w:val="a9"/>
        <w:numPr>
          <w:ilvl w:val="0"/>
          <w:numId w:val="3"/>
        </w:numPr>
        <w:suppressAutoHyphens/>
        <w:spacing w:after="0" w:line="276" w:lineRule="auto"/>
        <w:jc w:val="both"/>
        <w:rPr>
          <w:szCs w:val="28"/>
        </w:rPr>
      </w:pPr>
      <w:r w:rsidRPr="00FE09B2">
        <w:rPr>
          <w:szCs w:val="28"/>
        </w:rPr>
        <w:t>ежемесячное пособие на ребенка выплачено 27 семьям на сумму 134 тыс. руб.;</w:t>
      </w:r>
    </w:p>
    <w:p w14:paraId="4B6458DD" w14:textId="77777777" w:rsidR="00684ED9" w:rsidRPr="00FE09B2" w:rsidRDefault="00684ED9" w:rsidP="00684ED9">
      <w:pPr>
        <w:pStyle w:val="a9"/>
        <w:numPr>
          <w:ilvl w:val="0"/>
          <w:numId w:val="2"/>
        </w:numPr>
        <w:suppressAutoHyphens/>
        <w:spacing w:after="0" w:line="276" w:lineRule="auto"/>
        <w:jc w:val="both"/>
        <w:rPr>
          <w:szCs w:val="28"/>
        </w:rPr>
      </w:pPr>
      <w:r w:rsidRPr="00FE09B2">
        <w:rPr>
          <w:szCs w:val="28"/>
        </w:rPr>
        <w:t>ежемесячное пособие семьям при рождении второго ребёнка в размере 2000 руб. получила 21 семья;</w:t>
      </w:r>
    </w:p>
    <w:p w14:paraId="63B1F345" w14:textId="77777777" w:rsidR="00684ED9" w:rsidRPr="00FE09B2" w:rsidRDefault="00684ED9" w:rsidP="00684ED9">
      <w:pPr>
        <w:pStyle w:val="a9"/>
        <w:numPr>
          <w:ilvl w:val="0"/>
          <w:numId w:val="2"/>
        </w:numPr>
        <w:suppressAutoHyphens/>
        <w:spacing w:after="0" w:line="276" w:lineRule="auto"/>
        <w:jc w:val="both"/>
        <w:rPr>
          <w:szCs w:val="28"/>
        </w:rPr>
      </w:pPr>
      <w:r w:rsidRPr="00FE09B2">
        <w:rPr>
          <w:color w:val="000000"/>
          <w:szCs w:val="28"/>
        </w:rPr>
        <w:t xml:space="preserve">242 семьям было назначено и выплачено пособие на </w:t>
      </w:r>
      <w:r w:rsidRPr="00FE09B2">
        <w:rPr>
          <w:szCs w:val="28"/>
        </w:rPr>
        <w:t>сумму 11474 тыс. руб.</w:t>
      </w:r>
    </w:p>
    <w:p w14:paraId="3CCE87DE" w14:textId="77777777" w:rsidR="00684ED9" w:rsidRPr="00FE09B2" w:rsidRDefault="00684ED9" w:rsidP="00684ED9">
      <w:pPr>
        <w:pStyle w:val="a9"/>
        <w:spacing w:line="276" w:lineRule="auto"/>
        <w:rPr>
          <w:szCs w:val="28"/>
        </w:rPr>
      </w:pPr>
      <w:r w:rsidRPr="00FE09B2">
        <w:rPr>
          <w:szCs w:val="28"/>
        </w:rPr>
        <w:t xml:space="preserve">      - 20 студентов получили справки, дающие право на получение государственной социальной стипендии.</w:t>
      </w:r>
    </w:p>
    <w:p w14:paraId="5A3F1568" w14:textId="77777777" w:rsidR="00684ED9" w:rsidRPr="00FE09B2" w:rsidRDefault="00684ED9" w:rsidP="00684ED9">
      <w:pPr>
        <w:spacing w:line="276" w:lineRule="auto"/>
        <w:jc w:val="both"/>
        <w:rPr>
          <w:sz w:val="28"/>
          <w:szCs w:val="28"/>
        </w:rPr>
      </w:pPr>
      <w:r w:rsidRPr="00FE09B2">
        <w:rPr>
          <w:sz w:val="28"/>
          <w:szCs w:val="28"/>
        </w:rPr>
        <w:t xml:space="preserve">      - в связи с празднованием Курской битвы 47 подарков были вручены детям </w:t>
      </w:r>
      <w:r>
        <w:rPr>
          <w:sz w:val="28"/>
          <w:szCs w:val="28"/>
        </w:rPr>
        <w:t>участников</w:t>
      </w:r>
      <w:r w:rsidRPr="00FE09B2">
        <w:rPr>
          <w:sz w:val="28"/>
          <w:szCs w:val="28"/>
        </w:rPr>
        <w:t xml:space="preserve"> СВО. </w:t>
      </w:r>
    </w:p>
    <w:p w14:paraId="412514BE" w14:textId="77777777" w:rsidR="00684ED9" w:rsidRPr="00FE09B2" w:rsidRDefault="00684ED9" w:rsidP="00684ED9">
      <w:pPr>
        <w:pStyle w:val="1"/>
        <w:spacing w:after="0" w:line="276" w:lineRule="auto"/>
        <w:ind w:firstLine="851"/>
        <w:jc w:val="both"/>
        <w:rPr>
          <w:rFonts w:ascii="Times New Roman" w:eastAsia="Times New Roman" w:hAnsi="Times New Roman"/>
          <w:sz w:val="28"/>
          <w:szCs w:val="28"/>
        </w:rPr>
      </w:pPr>
      <w:r w:rsidRPr="00FE09B2">
        <w:rPr>
          <w:rFonts w:ascii="Times New Roman" w:eastAsia="Times New Roman" w:hAnsi="Times New Roman"/>
          <w:sz w:val="28"/>
          <w:szCs w:val="28"/>
        </w:rPr>
        <w:t xml:space="preserve">42 многодетным семьям выданы удостоверения многодетной семьи, которые воспользовались правом на </w:t>
      </w:r>
      <w:r w:rsidRPr="00FE09B2">
        <w:rPr>
          <w:rFonts w:ascii="Times New Roman" w:hAnsi="Times New Roman"/>
          <w:sz w:val="28"/>
          <w:szCs w:val="28"/>
        </w:rPr>
        <w:t xml:space="preserve">получение </w:t>
      </w:r>
      <w:r w:rsidRPr="00FE09B2">
        <w:rPr>
          <w:rFonts w:ascii="Times New Roman" w:hAnsi="Times New Roman"/>
          <w:color w:val="000000"/>
          <w:sz w:val="28"/>
          <w:szCs w:val="28"/>
        </w:rPr>
        <w:t>компенсационных выплат в связи с расходами по оплате жилого помещения и коммунальных услуг.</w:t>
      </w:r>
    </w:p>
    <w:p w14:paraId="46998E52" w14:textId="77777777" w:rsidR="00684ED9" w:rsidRPr="00FE09B2" w:rsidRDefault="00684ED9" w:rsidP="00684ED9">
      <w:pPr>
        <w:pStyle w:val="ad"/>
        <w:tabs>
          <w:tab w:val="left" w:pos="1129"/>
        </w:tabs>
        <w:spacing w:after="0" w:line="276" w:lineRule="auto"/>
        <w:ind w:firstLine="851"/>
        <w:jc w:val="both"/>
        <w:rPr>
          <w:rFonts w:ascii="Times New Roman" w:hAnsi="Times New Roman"/>
          <w:color w:val="000000"/>
          <w:sz w:val="28"/>
          <w:szCs w:val="28"/>
        </w:rPr>
      </w:pPr>
      <w:r w:rsidRPr="00FE09B2">
        <w:rPr>
          <w:rFonts w:ascii="Times New Roman" w:eastAsia="Times New Roman" w:hAnsi="Times New Roman"/>
          <w:sz w:val="28"/>
          <w:szCs w:val="28"/>
        </w:rPr>
        <w:t xml:space="preserve">13 </w:t>
      </w:r>
      <w:r w:rsidRPr="00FE09B2">
        <w:rPr>
          <w:rFonts w:ascii="Times New Roman" w:hAnsi="Times New Roman"/>
          <w:color w:val="000000"/>
          <w:sz w:val="28"/>
          <w:szCs w:val="28"/>
        </w:rPr>
        <w:t>семьям (53 ребенка), постоянно проживающим на территории Курчатовского района, в составе семьи которых есть шесть и более детей (родных, усыновленных (удочеренных), принятых под опеку (попечительство) в возрасте до 18 лет</w:t>
      </w:r>
      <w:r>
        <w:rPr>
          <w:rFonts w:ascii="Times New Roman" w:hAnsi="Times New Roman"/>
          <w:color w:val="000000"/>
          <w:sz w:val="28"/>
          <w:szCs w:val="28"/>
        </w:rPr>
        <w:t>,</w:t>
      </w:r>
      <w:r w:rsidRPr="00FE09B2">
        <w:rPr>
          <w:rFonts w:ascii="Times New Roman" w:hAnsi="Times New Roman"/>
          <w:color w:val="000000"/>
          <w:sz w:val="28"/>
          <w:szCs w:val="28"/>
        </w:rPr>
        <w:t xml:space="preserve"> </w:t>
      </w:r>
      <w:r w:rsidRPr="00FE09B2">
        <w:rPr>
          <w:rFonts w:ascii="Times New Roman" w:hAnsi="Times New Roman"/>
          <w:sz w:val="28"/>
          <w:szCs w:val="28"/>
        </w:rPr>
        <w:t>предоставлена ежегодная денежная выплата на обеспечение школьной формой.</w:t>
      </w:r>
    </w:p>
    <w:p w14:paraId="0BF5BCB4" w14:textId="77777777" w:rsidR="00684ED9" w:rsidRPr="00FE09B2" w:rsidRDefault="00684ED9" w:rsidP="00684ED9">
      <w:pPr>
        <w:spacing w:line="276" w:lineRule="auto"/>
        <w:jc w:val="both"/>
        <w:rPr>
          <w:sz w:val="28"/>
          <w:szCs w:val="28"/>
        </w:rPr>
      </w:pPr>
      <w:r w:rsidRPr="00FE09B2">
        <w:rPr>
          <w:sz w:val="28"/>
          <w:szCs w:val="28"/>
        </w:rPr>
        <w:tab/>
        <w:t>Совместно со СМИ организовано поздравление 5 юбиляров, в возрасте 90 и 95 лет, с вручением поздравлений Президента РФ, Главы района и ценных подарков.</w:t>
      </w:r>
    </w:p>
    <w:p w14:paraId="6D5501DB" w14:textId="77777777" w:rsidR="00684ED9" w:rsidRPr="00FE09B2" w:rsidRDefault="00684ED9" w:rsidP="00684ED9">
      <w:pPr>
        <w:spacing w:line="276" w:lineRule="auto"/>
        <w:ind w:firstLine="708"/>
        <w:jc w:val="both"/>
        <w:rPr>
          <w:sz w:val="28"/>
          <w:szCs w:val="28"/>
        </w:rPr>
      </w:pPr>
      <w:r w:rsidRPr="00FE09B2">
        <w:rPr>
          <w:sz w:val="28"/>
          <w:szCs w:val="28"/>
        </w:rPr>
        <w:t>Компенсационными выплатами воспользовались:</w:t>
      </w:r>
    </w:p>
    <w:p w14:paraId="71351ECC" w14:textId="77777777" w:rsidR="00684ED9" w:rsidRPr="00FE09B2" w:rsidRDefault="00684ED9" w:rsidP="00684ED9">
      <w:pPr>
        <w:spacing w:line="276" w:lineRule="auto"/>
        <w:ind w:firstLine="708"/>
        <w:jc w:val="both"/>
        <w:rPr>
          <w:sz w:val="28"/>
          <w:szCs w:val="28"/>
        </w:rPr>
      </w:pPr>
      <w:r w:rsidRPr="00FE09B2">
        <w:rPr>
          <w:sz w:val="28"/>
          <w:szCs w:val="28"/>
        </w:rPr>
        <w:t xml:space="preserve"> взамен торгового обслуживания в магазине «Ветеран» 21 человек на сумму14,0 тыс. руб.</w:t>
      </w:r>
    </w:p>
    <w:p w14:paraId="1DEB7C36" w14:textId="77777777" w:rsidR="00684ED9" w:rsidRPr="00FE09B2" w:rsidRDefault="00684ED9" w:rsidP="00684ED9">
      <w:pPr>
        <w:spacing w:line="276" w:lineRule="auto"/>
        <w:ind w:firstLine="708"/>
        <w:jc w:val="both"/>
        <w:rPr>
          <w:sz w:val="28"/>
          <w:szCs w:val="28"/>
        </w:rPr>
      </w:pPr>
      <w:r w:rsidRPr="00FE09B2">
        <w:rPr>
          <w:sz w:val="28"/>
          <w:szCs w:val="28"/>
        </w:rPr>
        <w:t xml:space="preserve">905 ветеранов труда </w:t>
      </w:r>
      <w:bookmarkStart w:id="0" w:name="_Hlk150777548"/>
      <w:r w:rsidRPr="00FE09B2">
        <w:rPr>
          <w:sz w:val="28"/>
          <w:szCs w:val="28"/>
        </w:rPr>
        <w:t>получили ежемесячную денежную выплату в сумм</w:t>
      </w:r>
      <w:bookmarkEnd w:id="0"/>
      <w:r w:rsidRPr="00FE09B2">
        <w:rPr>
          <w:sz w:val="28"/>
          <w:szCs w:val="28"/>
        </w:rPr>
        <w:t>е 585,5 т. р.</w:t>
      </w:r>
    </w:p>
    <w:p w14:paraId="6E08E015" w14:textId="77777777" w:rsidR="00684ED9" w:rsidRPr="00FE09B2" w:rsidRDefault="00684ED9" w:rsidP="00684ED9">
      <w:pPr>
        <w:spacing w:line="276" w:lineRule="auto"/>
        <w:ind w:firstLine="708"/>
        <w:jc w:val="both"/>
        <w:rPr>
          <w:sz w:val="28"/>
          <w:szCs w:val="28"/>
        </w:rPr>
      </w:pPr>
      <w:r w:rsidRPr="00FE09B2">
        <w:rPr>
          <w:sz w:val="28"/>
          <w:szCs w:val="28"/>
        </w:rPr>
        <w:t>41 труженик тыла получили ежемесячную денежную выплату в сумме 39,5 т. туб.</w:t>
      </w:r>
    </w:p>
    <w:p w14:paraId="658975DF" w14:textId="77777777" w:rsidR="00684ED9" w:rsidRPr="00FE09B2" w:rsidRDefault="00684ED9" w:rsidP="00684ED9">
      <w:pPr>
        <w:spacing w:line="276" w:lineRule="auto"/>
        <w:jc w:val="both"/>
        <w:rPr>
          <w:sz w:val="28"/>
          <w:szCs w:val="28"/>
        </w:rPr>
      </w:pPr>
      <w:r w:rsidRPr="00FE09B2">
        <w:rPr>
          <w:sz w:val="28"/>
          <w:szCs w:val="28"/>
        </w:rPr>
        <w:tab/>
        <w:t xml:space="preserve"> В ОКУ «Центр социальных выплат» за 2023г. отдельным категориям граждан предоставлены компенсационные выплаты в связи с расходами по оплате жилых помещений и коммунальных услуг</w:t>
      </w:r>
      <w:r>
        <w:rPr>
          <w:sz w:val="28"/>
          <w:szCs w:val="28"/>
        </w:rPr>
        <w:t xml:space="preserve"> на сумму более 15,795 млн.руб., </w:t>
      </w:r>
    </w:p>
    <w:tbl>
      <w:tblPr>
        <w:tblW w:w="9450" w:type="dxa"/>
        <w:tblInd w:w="-35" w:type="dxa"/>
        <w:tblLayout w:type="fixed"/>
        <w:tblLook w:val="0000" w:firstRow="0" w:lastRow="0" w:firstColumn="0" w:lastColumn="0" w:noHBand="0" w:noVBand="0"/>
      </w:tblPr>
      <w:tblGrid>
        <w:gridCol w:w="5559"/>
        <w:gridCol w:w="1842"/>
        <w:gridCol w:w="2049"/>
      </w:tblGrid>
      <w:tr w:rsidR="00684ED9" w:rsidRPr="00FE09B2" w14:paraId="7A58B366" w14:textId="77777777" w:rsidTr="000275D7">
        <w:tc>
          <w:tcPr>
            <w:tcW w:w="5559" w:type="dxa"/>
            <w:tcBorders>
              <w:top w:val="single" w:sz="4" w:space="0" w:color="000000"/>
              <w:left w:val="single" w:sz="4" w:space="0" w:color="000000"/>
              <w:bottom w:val="single" w:sz="4" w:space="0" w:color="000000"/>
            </w:tcBorders>
          </w:tcPr>
          <w:p w14:paraId="657BC9BF" w14:textId="77777777" w:rsidR="00684ED9" w:rsidRPr="00FE09B2" w:rsidRDefault="00684ED9" w:rsidP="000275D7">
            <w:pPr>
              <w:snapToGrid w:val="0"/>
              <w:spacing w:line="276" w:lineRule="auto"/>
              <w:jc w:val="both"/>
              <w:rPr>
                <w:sz w:val="28"/>
                <w:szCs w:val="28"/>
              </w:rPr>
            </w:pPr>
            <w:r w:rsidRPr="00FE09B2">
              <w:rPr>
                <w:sz w:val="28"/>
                <w:szCs w:val="28"/>
              </w:rPr>
              <w:t>Категории льготников</w:t>
            </w:r>
          </w:p>
        </w:tc>
        <w:tc>
          <w:tcPr>
            <w:tcW w:w="1842" w:type="dxa"/>
            <w:tcBorders>
              <w:top w:val="single" w:sz="4" w:space="0" w:color="000000"/>
              <w:left w:val="single" w:sz="4" w:space="0" w:color="000000"/>
              <w:bottom w:val="single" w:sz="4" w:space="0" w:color="000000"/>
            </w:tcBorders>
          </w:tcPr>
          <w:p w14:paraId="58F78724" w14:textId="77777777" w:rsidR="00684ED9" w:rsidRPr="00FE09B2" w:rsidRDefault="00684ED9" w:rsidP="000275D7">
            <w:pPr>
              <w:snapToGrid w:val="0"/>
              <w:spacing w:line="276" w:lineRule="auto"/>
              <w:jc w:val="center"/>
              <w:rPr>
                <w:sz w:val="28"/>
                <w:szCs w:val="28"/>
              </w:rPr>
            </w:pPr>
            <w:r w:rsidRPr="00FE09B2">
              <w:rPr>
                <w:sz w:val="28"/>
                <w:szCs w:val="28"/>
              </w:rPr>
              <w:t>Кол-во получателей</w:t>
            </w:r>
          </w:p>
        </w:tc>
        <w:tc>
          <w:tcPr>
            <w:tcW w:w="2049" w:type="dxa"/>
            <w:tcBorders>
              <w:top w:val="single" w:sz="4" w:space="0" w:color="000000"/>
              <w:left w:val="single" w:sz="4" w:space="0" w:color="000000"/>
              <w:bottom w:val="single" w:sz="4" w:space="0" w:color="000000"/>
              <w:right w:val="single" w:sz="4" w:space="0" w:color="000000"/>
            </w:tcBorders>
          </w:tcPr>
          <w:p w14:paraId="2B08595B" w14:textId="77777777" w:rsidR="00684ED9" w:rsidRPr="00FE09B2" w:rsidRDefault="00684ED9" w:rsidP="000275D7">
            <w:pPr>
              <w:snapToGrid w:val="0"/>
              <w:spacing w:line="276" w:lineRule="auto"/>
              <w:jc w:val="center"/>
              <w:rPr>
                <w:sz w:val="28"/>
                <w:szCs w:val="28"/>
              </w:rPr>
            </w:pPr>
            <w:r w:rsidRPr="00FE09B2">
              <w:rPr>
                <w:sz w:val="28"/>
                <w:szCs w:val="28"/>
              </w:rPr>
              <w:t xml:space="preserve">Сумма выплат </w:t>
            </w:r>
            <w:proofErr w:type="gramStart"/>
            <w:r w:rsidRPr="00FE09B2">
              <w:rPr>
                <w:sz w:val="28"/>
                <w:szCs w:val="28"/>
              </w:rPr>
              <w:t>( руб.</w:t>
            </w:r>
            <w:proofErr w:type="gramEnd"/>
            <w:r w:rsidRPr="00FE09B2">
              <w:rPr>
                <w:sz w:val="28"/>
                <w:szCs w:val="28"/>
              </w:rPr>
              <w:t>)</w:t>
            </w:r>
          </w:p>
        </w:tc>
      </w:tr>
      <w:tr w:rsidR="00684ED9" w:rsidRPr="00FE09B2" w14:paraId="639B382E" w14:textId="77777777" w:rsidTr="000275D7">
        <w:tc>
          <w:tcPr>
            <w:tcW w:w="5559" w:type="dxa"/>
            <w:tcBorders>
              <w:top w:val="single" w:sz="4" w:space="0" w:color="000000"/>
              <w:left w:val="single" w:sz="4" w:space="0" w:color="000000"/>
              <w:bottom w:val="single" w:sz="4" w:space="0" w:color="000000"/>
            </w:tcBorders>
          </w:tcPr>
          <w:p w14:paraId="37E74ADD" w14:textId="77777777" w:rsidR="00684ED9" w:rsidRPr="00FE09B2" w:rsidRDefault="00684ED9" w:rsidP="000275D7">
            <w:pPr>
              <w:snapToGrid w:val="0"/>
              <w:spacing w:line="276" w:lineRule="auto"/>
              <w:jc w:val="both"/>
              <w:rPr>
                <w:sz w:val="28"/>
                <w:szCs w:val="28"/>
              </w:rPr>
            </w:pPr>
            <w:r w:rsidRPr="00FE09B2">
              <w:rPr>
                <w:sz w:val="28"/>
                <w:szCs w:val="28"/>
              </w:rPr>
              <w:t xml:space="preserve">Инвалиды </w:t>
            </w:r>
          </w:p>
        </w:tc>
        <w:tc>
          <w:tcPr>
            <w:tcW w:w="1842" w:type="dxa"/>
            <w:tcBorders>
              <w:top w:val="single" w:sz="4" w:space="0" w:color="000000"/>
              <w:left w:val="single" w:sz="4" w:space="0" w:color="000000"/>
              <w:bottom w:val="single" w:sz="4" w:space="0" w:color="000000"/>
            </w:tcBorders>
          </w:tcPr>
          <w:p w14:paraId="3F2FCF09" w14:textId="77777777" w:rsidR="00684ED9" w:rsidRPr="00FE09B2" w:rsidRDefault="00684ED9" w:rsidP="000275D7">
            <w:pPr>
              <w:snapToGrid w:val="0"/>
              <w:spacing w:line="276" w:lineRule="auto"/>
              <w:jc w:val="center"/>
              <w:rPr>
                <w:sz w:val="28"/>
                <w:szCs w:val="28"/>
              </w:rPr>
            </w:pPr>
            <w:r w:rsidRPr="00FE09B2">
              <w:rPr>
                <w:sz w:val="28"/>
                <w:szCs w:val="28"/>
              </w:rPr>
              <w:t>955</w:t>
            </w:r>
          </w:p>
        </w:tc>
        <w:tc>
          <w:tcPr>
            <w:tcW w:w="2049" w:type="dxa"/>
            <w:tcBorders>
              <w:top w:val="single" w:sz="4" w:space="0" w:color="000000"/>
              <w:left w:val="single" w:sz="4" w:space="0" w:color="000000"/>
              <w:bottom w:val="single" w:sz="4" w:space="0" w:color="000000"/>
              <w:right w:val="single" w:sz="4" w:space="0" w:color="000000"/>
            </w:tcBorders>
          </w:tcPr>
          <w:p w14:paraId="28266270" w14:textId="77777777" w:rsidR="00684ED9" w:rsidRPr="00FE09B2" w:rsidRDefault="00684ED9" w:rsidP="000275D7">
            <w:pPr>
              <w:snapToGrid w:val="0"/>
              <w:spacing w:line="276" w:lineRule="auto"/>
              <w:jc w:val="center"/>
              <w:rPr>
                <w:sz w:val="28"/>
                <w:szCs w:val="28"/>
              </w:rPr>
            </w:pPr>
            <w:r w:rsidRPr="00FE09B2">
              <w:rPr>
                <w:sz w:val="28"/>
                <w:szCs w:val="28"/>
              </w:rPr>
              <w:t>4258426,22</w:t>
            </w:r>
          </w:p>
        </w:tc>
      </w:tr>
      <w:tr w:rsidR="00684ED9" w:rsidRPr="00FE09B2" w14:paraId="635A3EA9" w14:textId="77777777" w:rsidTr="000275D7">
        <w:tc>
          <w:tcPr>
            <w:tcW w:w="5559" w:type="dxa"/>
            <w:tcBorders>
              <w:top w:val="single" w:sz="4" w:space="0" w:color="000000"/>
              <w:left w:val="single" w:sz="4" w:space="0" w:color="000000"/>
              <w:bottom w:val="single" w:sz="4" w:space="0" w:color="000000"/>
            </w:tcBorders>
          </w:tcPr>
          <w:p w14:paraId="54C72037" w14:textId="77777777" w:rsidR="00684ED9" w:rsidRPr="00FE09B2" w:rsidRDefault="00684ED9" w:rsidP="000275D7">
            <w:pPr>
              <w:snapToGrid w:val="0"/>
              <w:spacing w:line="276" w:lineRule="auto"/>
              <w:jc w:val="both"/>
              <w:rPr>
                <w:sz w:val="28"/>
                <w:szCs w:val="28"/>
              </w:rPr>
            </w:pPr>
            <w:r w:rsidRPr="00FE09B2">
              <w:rPr>
                <w:sz w:val="28"/>
                <w:szCs w:val="28"/>
              </w:rPr>
              <w:t>Ветераны труда</w:t>
            </w:r>
          </w:p>
        </w:tc>
        <w:tc>
          <w:tcPr>
            <w:tcW w:w="1842" w:type="dxa"/>
            <w:tcBorders>
              <w:top w:val="single" w:sz="4" w:space="0" w:color="000000"/>
              <w:left w:val="single" w:sz="4" w:space="0" w:color="000000"/>
              <w:bottom w:val="single" w:sz="4" w:space="0" w:color="000000"/>
            </w:tcBorders>
          </w:tcPr>
          <w:p w14:paraId="762BC035" w14:textId="77777777" w:rsidR="00684ED9" w:rsidRPr="00FE09B2" w:rsidRDefault="00684ED9" w:rsidP="000275D7">
            <w:pPr>
              <w:snapToGrid w:val="0"/>
              <w:spacing w:line="276" w:lineRule="auto"/>
              <w:jc w:val="center"/>
              <w:rPr>
                <w:sz w:val="28"/>
                <w:szCs w:val="28"/>
              </w:rPr>
            </w:pPr>
            <w:r w:rsidRPr="00FE09B2">
              <w:rPr>
                <w:sz w:val="28"/>
                <w:szCs w:val="28"/>
              </w:rPr>
              <w:t>963</w:t>
            </w:r>
          </w:p>
        </w:tc>
        <w:tc>
          <w:tcPr>
            <w:tcW w:w="2049" w:type="dxa"/>
            <w:tcBorders>
              <w:top w:val="single" w:sz="4" w:space="0" w:color="000000"/>
              <w:left w:val="single" w:sz="4" w:space="0" w:color="000000"/>
              <w:bottom w:val="single" w:sz="4" w:space="0" w:color="000000"/>
              <w:right w:val="single" w:sz="4" w:space="0" w:color="000000"/>
            </w:tcBorders>
          </w:tcPr>
          <w:p w14:paraId="0779B67B" w14:textId="77777777" w:rsidR="00684ED9" w:rsidRPr="00FE09B2" w:rsidRDefault="00684ED9" w:rsidP="000275D7">
            <w:pPr>
              <w:snapToGrid w:val="0"/>
              <w:spacing w:line="276" w:lineRule="auto"/>
              <w:jc w:val="center"/>
              <w:rPr>
                <w:sz w:val="28"/>
                <w:szCs w:val="28"/>
              </w:rPr>
            </w:pPr>
            <w:r w:rsidRPr="00FE09B2">
              <w:rPr>
                <w:sz w:val="28"/>
                <w:szCs w:val="28"/>
              </w:rPr>
              <w:t>7377840,75</w:t>
            </w:r>
          </w:p>
        </w:tc>
      </w:tr>
      <w:tr w:rsidR="00684ED9" w:rsidRPr="00FE09B2" w14:paraId="79E25BCA" w14:textId="77777777" w:rsidTr="000275D7">
        <w:tc>
          <w:tcPr>
            <w:tcW w:w="5559" w:type="dxa"/>
            <w:tcBorders>
              <w:top w:val="single" w:sz="4" w:space="0" w:color="000000"/>
              <w:left w:val="single" w:sz="4" w:space="0" w:color="000000"/>
              <w:bottom w:val="single" w:sz="4" w:space="0" w:color="000000"/>
            </w:tcBorders>
          </w:tcPr>
          <w:p w14:paraId="1822B928" w14:textId="77777777" w:rsidR="00684ED9" w:rsidRPr="00FE09B2" w:rsidRDefault="00684ED9" w:rsidP="000275D7">
            <w:pPr>
              <w:snapToGrid w:val="0"/>
              <w:spacing w:line="276" w:lineRule="auto"/>
              <w:jc w:val="both"/>
              <w:rPr>
                <w:sz w:val="28"/>
                <w:szCs w:val="28"/>
              </w:rPr>
            </w:pPr>
            <w:r w:rsidRPr="00FE09B2">
              <w:rPr>
                <w:sz w:val="28"/>
                <w:szCs w:val="28"/>
              </w:rPr>
              <w:t>Ветераны труда Курской области</w:t>
            </w:r>
          </w:p>
        </w:tc>
        <w:tc>
          <w:tcPr>
            <w:tcW w:w="1842" w:type="dxa"/>
            <w:tcBorders>
              <w:top w:val="single" w:sz="4" w:space="0" w:color="000000"/>
              <w:left w:val="single" w:sz="4" w:space="0" w:color="000000"/>
              <w:bottom w:val="single" w:sz="4" w:space="0" w:color="000000"/>
            </w:tcBorders>
          </w:tcPr>
          <w:p w14:paraId="0725EC41" w14:textId="77777777" w:rsidR="00684ED9" w:rsidRPr="00FE09B2" w:rsidRDefault="00684ED9" w:rsidP="000275D7">
            <w:pPr>
              <w:snapToGrid w:val="0"/>
              <w:spacing w:line="276" w:lineRule="auto"/>
              <w:jc w:val="center"/>
              <w:rPr>
                <w:sz w:val="28"/>
                <w:szCs w:val="28"/>
              </w:rPr>
            </w:pPr>
            <w:r w:rsidRPr="00FE09B2">
              <w:rPr>
                <w:sz w:val="28"/>
                <w:szCs w:val="28"/>
              </w:rPr>
              <w:t>499</w:t>
            </w:r>
          </w:p>
        </w:tc>
        <w:tc>
          <w:tcPr>
            <w:tcW w:w="2049" w:type="dxa"/>
            <w:tcBorders>
              <w:top w:val="single" w:sz="4" w:space="0" w:color="000000"/>
              <w:left w:val="single" w:sz="4" w:space="0" w:color="000000"/>
              <w:bottom w:val="single" w:sz="4" w:space="0" w:color="000000"/>
              <w:right w:val="single" w:sz="4" w:space="0" w:color="000000"/>
            </w:tcBorders>
          </w:tcPr>
          <w:p w14:paraId="54E54058" w14:textId="77777777" w:rsidR="00684ED9" w:rsidRPr="00FE09B2" w:rsidRDefault="00684ED9" w:rsidP="000275D7">
            <w:pPr>
              <w:snapToGrid w:val="0"/>
              <w:spacing w:line="276" w:lineRule="auto"/>
              <w:jc w:val="center"/>
              <w:rPr>
                <w:sz w:val="28"/>
                <w:szCs w:val="28"/>
              </w:rPr>
            </w:pPr>
            <w:r w:rsidRPr="00FE09B2">
              <w:rPr>
                <w:sz w:val="28"/>
                <w:szCs w:val="28"/>
              </w:rPr>
              <w:t>296547,28</w:t>
            </w:r>
          </w:p>
        </w:tc>
      </w:tr>
      <w:tr w:rsidR="00684ED9" w:rsidRPr="00FE09B2" w14:paraId="4A7E75E8" w14:textId="77777777" w:rsidTr="000275D7">
        <w:tc>
          <w:tcPr>
            <w:tcW w:w="5559" w:type="dxa"/>
            <w:tcBorders>
              <w:top w:val="single" w:sz="4" w:space="0" w:color="000000"/>
              <w:left w:val="single" w:sz="4" w:space="0" w:color="000000"/>
              <w:bottom w:val="single" w:sz="4" w:space="0" w:color="000000"/>
            </w:tcBorders>
          </w:tcPr>
          <w:p w14:paraId="7BE83CD4" w14:textId="77777777" w:rsidR="00684ED9" w:rsidRPr="00FE09B2" w:rsidRDefault="00684ED9" w:rsidP="000275D7">
            <w:pPr>
              <w:snapToGrid w:val="0"/>
              <w:spacing w:line="276" w:lineRule="auto"/>
              <w:jc w:val="both"/>
              <w:rPr>
                <w:sz w:val="28"/>
                <w:szCs w:val="28"/>
              </w:rPr>
            </w:pPr>
            <w:r w:rsidRPr="00FE09B2">
              <w:rPr>
                <w:sz w:val="28"/>
                <w:szCs w:val="28"/>
              </w:rPr>
              <w:t>Ликвидаторы аварии на ЧАЭС</w:t>
            </w:r>
          </w:p>
        </w:tc>
        <w:tc>
          <w:tcPr>
            <w:tcW w:w="1842" w:type="dxa"/>
            <w:tcBorders>
              <w:top w:val="single" w:sz="4" w:space="0" w:color="000000"/>
              <w:left w:val="single" w:sz="4" w:space="0" w:color="000000"/>
              <w:bottom w:val="single" w:sz="4" w:space="0" w:color="000000"/>
            </w:tcBorders>
          </w:tcPr>
          <w:p w14:paraId="17729950" w14:textId="77777777" w:rsidR="00684ED9" w:rsidRPr="00FE09B2" w:rsidRDefault="00684ED9" w:rsidP="000275D7">
            <w:pPr>
              <w:snapToGrid w:val="0"/>
              <w:spacing w:line="276" w:lineRule="auto"/>
              <w:jc w:val="center"/>
              <w:rPr>
                <w:sz w:val="28"/>
                <w:szCs w:val="28"/>
              </w:rPr>
            </w:pPr>
            <w:r w:rsidRPr="00FE09B2">
              <w:rPr>
                <w:sz w:val="28"/>
                <w:szCs w:val="28"/>
              </w:rPr>
              <w:t>56</w:t>
            </w:r>
          </w:p>
        </w:tc>
        <w:tc>
          <w:tcPr>
            <w:tcW w:w="2049" w:type="dxa"/>
            <w:tcBorders>
              <w:top w:val="single" w:sz="4" w:space="0" w:color="000000"/>
              <w:left w:val="single" w:sz="4" w:space="0" w:color="000000"/>
              <w:bottom w:val="single" w:sz="4" w:space="0" w:color="000000"/>
              <w:right w:val="single" w:sz="4" w:space="0" w:color="000000"/>
            </w:tcBorders>
          </w:tcPr>
          <w:p w14:paraId="22705520" w14:textId="77777777" w:rsidR="00684ED9" w:rsidRPr="00FE09B2" w:rsidRDefault="00684ED9" w:rsidP="000275D7">
            <w:pPr>
              <w:snapToGrid w:val="0"/>
              <w:spacing w:line="276" w:lineRule="auto"/>
              <w:jc w:val="center"/>
              <w:rPr>
                <w:sz w:val="28"/>
                <w:szCs w:val="28"/>
              </w:rPr>
            </w:pPr>
            <w:r w:rsidRPr="00FE09B2">
              <w:rPr>
                <w:sz w:val="28"/>
                <w:szCs w:val="28"/>
              </w:rPr>
              <w:t>3106247,89</w:t>
            </w:r>
          </w:p>
        </w:tc>
      </w:tr>
      <w:tr w:rsidR="00684ED9" w:rsidRPr="00FE09B2" w14:paraId="53400A4D" w14:textId="77777777" w:rsidTr="000275D7">
        <w:tc>
          <w:tcPr>
            <w:tcW w:w="5559" w:type="dxa"/>
            <w:tcBorders>
              <w:top w:val="single" w:sz="4" w:space="0" w:color="000000"/>
              <w:left w:val="single" w:sz="4" w:space="0" w:color="000000"/>
              <w:bottom w:val="single" w:sz="4" w:space="0" w:color="000000"/>
            </w:tcBorders>
          </w:tcPr>
          <w:p w14:paraId="707E117B" w14:textId="77777777" w:rsidR="00684ED9" w:rsidRPr="00FE09B2" w:rsidRDefault="00684ED9" w:rsidP="000275D7">
            <w:pPr>
              <w:snapToGrid w:val="0"/>
              <w:spacing w:line="276" w:lineRule="auto"/>
              <w:jc w:val="both"/>
              <w:rPr>
                <w:sz w:val="28"/>
                <w:szCs w:val="28"/>
              </w:rPr>
            </w:pPr>
            <w:r w:rsidRPr="00FE09B2">
              <w:rPr>
                <w:sz w:val="28"/>
                <w:szCs w:val="28"/>
              </w:rPr>
              <w:lastRenderedPageBreak/>
              <w:t>Вдовы участников ВОВ</w:t>
            </w:r>
          </w:p>
        </w:tc>
        <w:tc>
          <w:tcPr>
            <w:tcW w:w="1842" w:type="dxa"/>
            <w:tcBorders>
              <w:top w:val="single" w:sz="4" w:space="0" w:color="000000"/>
              <w:left w:val="single" w:sz="4" w:space="0" w:color="000000"/>
              <w:bottom w:val="single" w:sz="4" w:space="0" w:color="000000"/>
            </w:tcBorders>
          </w:tcPr>
          <w:p w14:paraId="2F719179" w14:textId="77777777" w:rsidR="00684ED9" w:rsidRPr="00FE09B2" w:rsidRDefault="00684ED9" w:rsidP="000275D7">
            <w:pPr>
              <w:snapToGrid w:val="0"/>
              <w:spacing w:line="276" w:lineRule="auto"/>
              <w:jc w:val="center"/>
              <w:rPr>
                <w:sz w:val="28"/>
                <w:szCs w:val="28"/>
              </w:rPr>
            </w:pPr>
            <w:r w:rsidRPr="00FE09B2">
              <w:rPr>
                <w:sz w:val="28"/>
                <w:szCs w:val="28"/>
              </w:rPr>
              <w:t>24</w:t>
            </w:r>
          </w:p>
        </w:tc>
        <w:tc>
          <w:tcPr>
            <w:tcW w:w="2049" w:type="dxa"/>
            <w:tcBorders>
              <w:top w:val="single" w:sz="4" w:space="0" w:color="000000"/>
              <w:left w:val="single" w:sz="4" w:space="0" w:color="000000"/>
              <w:bottom w:val="single" w:sz="4" w:space="0" w:color="000000"/>
              <w:right w:val="single" w:sz="4" w:space="0" w:color="000000"/>
            </w:tcBorders>
          </w:tcPr>
          <w:p w14:paraId="32E6971D" w14:textId="77777777" w:rsidR="00684ED9" w:rsidRPr="00FE09B2" w:rsidRDefault="00684ED9" w:rsidP="000275D7">
            <w:pPr>
              <w:snapToGrid w:val="0"/>
              <w:spacing w:line="276" w:lineRule="auto"/>
              <w:jc w:val="center"/>
              <w:rPr>
                <w:sz w:val="28"/>
                <w:szCs w:val="28"/>
              </w:rPr>
            </w:pPr>
            <w:r w:rsidRPr="00FE09B2">
              <w:rPr>
                <w:sz w:val="28"/>
                <w:szCs w:val="28"/>
              </w:rPr>
              <w:t>106599,55</w:t>
            </w:r>
          </w:p>
        </w:tc>
      </w:tr>
      <w:tr w:rsidR="00684ED9" w:rsidRPr="00FE09B2" w14:paraId="293E5BF2" w14:textId="77777777" w:rsidTr="000275D7">
        <w:tc>
          <w:tcPr>
            <w:tcW w:w="5559" w:type="dxa"/>
            <w:tcBorders>
              <w:top w:val="single" w:sz="4" w:space="0" w:color="000000"/>
              <w:left w:val="single" w:sz="4" w:space="0" w:color="000000"/>
              <w:bottom w:val="single" w:sz="4" w:space="0" w:color="000000"/>
            </w:tcBorders>
          </w:tcPr>
          <w:p w14:paraId="5AD812D9" w14:textId="77777777" w:rsidR="00684ED9" w:rsidRPr="00FE09B2" w:rsidRDefault="00684ED9" w:rsidP="000275D7">
            <w:pPr>
              <w:snapToGrid w:val="0"/>
              <w:spacing w:line="276" w:lineRule="auto"/>
              <w:jc w:val="both"/>
              <w:rPr>
                <w:sz w:val="28"/>
                <w:szCs w:val="28"/>
              </w:rPr>
            </w:pPr>
            <w:r w:rsidRPr="00FE09B2">
              <w:rPr>
                <w:sz w:val="28"/>
                <w:szCs w:val="28"/>
              </w:rPr>
              <w:t>Реабилитированные и лица, признанные пострадавшими от политических репрессий</w:t>
            </w:r>
          </w:p>
        </w:tc>
        <w:tc>
          <w:tcPr>
            <w:tcW w:w="1842" w:type="dxa"/>
            <w:tcBorders>
              <w:top w:val="single" w:sz="4" w:space="0" w:color="000000"/>
              <w:left w:val="single" w:sz="4" w:space="0" w:color="000000"/>
              <w:bottom w:val="single" w:sz="4" w:space="0" w:color="000000"/>
            </w:tcBorders>
          </w:tcPr>
          <w:p w14:paraId="2E57F7BC" w14:textId="77777777" w:rsidR="00684ED9" w:rsidRPr="00FE09B2" w:rsidRDefault="00684ED9" w:rsidP="000275D7">
            <w:pPr>
              <w:snapToGrid w:val="0"/>
              <w:spacing w:line="276" w:lineRule="auto"/>
              <w:jc w:val="center"/>
              <w:rPr>
                <w:sz w:val="28"/>
                <w:szCs w:val="28"/>
              </w:rPr>
            </w:pPr>
            <w:r w:rsidRPr="00FE09B2">
              <w:rPr>
                <w:sz w:val="28"/>
                <w:szCs w:val="28"/>
              </w:rPr>
              <w:t>5</w:t>
            </w:r>
          </w:p>
        </w:tc>
        <w:tc>
          <w:tcPr>
            <w:tcW w:w="2049" w:type="dxa"/>
            <w:tcBorders>
              <w:top w:val="single" w:sz="4" w:space="0" w:color="000000"/>
              <w:left w:val="single" w:sz="4" w:space="0" w:color="000000"/>
              <w:bottom w:val="single" w:sz="4" w:space="0" w:color="000000"/>
              <w:right w:val="single" w:sz="4" w:space="0" w:color="000000"/>
            </w:tcBorders>
          </w:tcPr>
          <w:p w14:paraId="7FC7A628" w14:textId="77777777" w:rsidR="00684ED9" w:rsidRPr="00FE09B2" w:rsidRDefault="00684ED9" w:rsidP="000275D7">
            <w:pPr>
              <w:snapToGrid w:val="0"/>
              <w:spacing w:line="276" w:lineRule="auto"/>
              <w:jc w:val="center"/>
              <w:rPr>
                <w:sz w:val="28"/>
                <w:szCs w:val="28"/>
              </w:rPr>
            </w:pPr>
            <w:r w:rsidRPr="00FE09B2">
              <w:rPr>
                <w:sz w:val="28"/>
                <w:szCs w:val="28"/>
              </w:rPr>
              <w:t>41569,42</w:t>
            </w:r>
          </w:p>
        </w:tc>
      </w:tr>
      <w:tr w:rsidR="00684ED9" w:rsidRPr="00FE09B2" w14:paraId="3AB4007F" w14:textId="77777777" w:rsidTr="000275D7">
        <w:tc>
          <w:tcPr>
            <w:tcW w:w="5559" w:type="dxa"/>
            <w:tcBorders>
              <w:top w:val="single" w:sz="4" w:space="0" w:color="000000"/>
              <w:left w:val="single" w:sz="4" w:space="0" w:color="000000"/>
              <w:bottom w:val="single" w:sz="4" w:space="0" w:color="000000"/>
            </w:tcBorders>
          </w:tcPr>
          <w:p w14:paraId="585A1FDD" w14:textId="77777777" w:rsidR="00684ED9" w:rsidRPr="00FE09B2" w:rsidRDefault="00684ED9" w:rsidP="000275D7">
            <w:pPr>
              <w:snapToGrid w:val="0"/>
              <w:spacing w:line="276" w:lineRule="auto"/>
              <w:jc w:val="both"/>
              <w:rPr>
                <w:sz w:val="28"/>
                <w:szCs w:val="28"/>
              </w:rPr>
            </w:pPr>
            <w:r w:rsidRPr="00FE09B2">
              <w:rPr>
                <w:sz w:val="28"/>
                <w:szCs w:val="28"/>
              </w:rPr>
              <w:t>Участники ВОВ, и приравненные к ним лица</w:t>
            </w:r>
          </w:p>
        </w:tc>
        <w:tc>
          <w:tcPr>
            <w:tcW w:w="1842" w:type="dxa"/>
            <w:tcBorders>
              <w:top w:val="single" w:sz="4" w:space="0" w:color="000000"/>
              <w:left w:val="single" w:sz="4" w:space="0" w:color="000000"/>
              <w:bottom w:val="single" w:sz="4" w:space="0" w:color="000000"/>
            </w:tcBorders>
          </w:tcPr>
          <w:p w14:paraId="14855008" w14:textId="77777777" w:rsidR="00684ED9" w:rsidRPr="00FE09B2" w:rsidRDefault="00684ED9" w:rsidP="000275D7">
            <w:pPr>
              <w:snapToGrid w:val="0"/>
              <w:spacing w:line="276" w:lineRule="auto"/>
              <w:jc w:val="center"/>
              <w:rPr>
                <w:sz w:val="28"/>
                <w:szCs w:val="28"/>
              </w:rPr>
            </w:pPr>
            <w:r w:rsidRPr="00FE09B2">
              <w:rPr>
                <w:sz w:val="28"/>
                <w:szCs w:val="28"/>
              </w:rPr>
              <w:t>1</w:t>
            </w:r>
          </w:p>
        </w:tc>
        <w:tc>
          <w:tcPr>
            <w:tcW w:w="2049" w:type="dxa"/>
            <w:tcBorders>
              <w:top w:val="single" w:sz="4" w:space="0" w:color="000000"/>
              <w:left w:val="single" w:sz="4" w:space="0" w:color="000000"/>
              <w:bottom w:val="single" w:sz="4" w:space="0" w:color="000000"/>
              <w:right w:val="single" w:sz="4" w:space="0" w:color="000000"/>
            </w:tcBorders>
          </w:tcPr>
          <w:p w14:paraId="595C0837" w14:textId="77777777" w:rsidR="00684ED9" w:rsidRPr="00FE09B2" w:rsidRDefault="00684ED9" w:rsidP="000275D7">
            <w:pPr>
              <w:snapToGrid w:val="0"/>
              <w:spacing w:line="276" w:lineRule="auto"/>
              <w:jc w:val="center"/>
              <w:rPr>
                <w:sz w:val="28"/>
                <w:szCs w:val="28"/>
              </w:rPr>
            </w:pPr>
            <w:r w:rsidRPr="00FE09B2">
              <w:rPr>
                <w:sz w:val="28"/>
                <w:szCs w:val="28"/>
              </w:rPr>
              <w:t>6257,49</w:t>
            </w:r>
          </w:p>
        </w:tc>
      </w:tr>
      <w:tr w:rsidR="00684ED9" w:rsidRPr="00FE09B2" w14:paraId="481D3977" w14:textId="77777777" w:rsidTr="000275D7">
        <w:tc>
          <w:tcPr>
            <w:tcW w:w="5559" w:type="dxa"/>
            <w:tcBorders>
              <w:top w:val="single" w:sz="4" w:space="0" w:color="000000"/>
              <w:left w:val="single" w:sz="4" w:space="0" w:color="000000"/>
              <w:bottom w:val="single" w:sz="4" w:space="0" w:color="000000"/>
            </w:tcBorders>
          </w:tcPr>
          <w:p w14:paraId="2683CBCD" w14:textId="77777777" w:rsidR="00684ED9" w:rsidRPr="00FE09B2" w:rsidRDefault="00684ED9" w:rsidP="000275D7">
            <w:pPr>
              <w:snapToGrid w:val="0"/>
              <w:spacing w:line="276" w:lineRule="auto"/>
              <w:jc w:val="both"/>
              <w:rPr>
                <w:sz w:val="28"/>
                <w:szCs w:val="28"/>
              </w:rPr>
            </w:pPr>
            <w:r w:rsidRPr="00FE09B2">
              <w:rPr>
                <w:sz w:val="28"/>
                <w:szCs w:val="28"/>
              </w:rPr>
              <w:t>Многодетные семьи</w:t>
            </w:r>
          </w:p>
        </w:tc>
        <w:tc>
          <w:tcPr>
            <w:tcW w:w="1842" w:type="dxa"/>
            <w:tcBorders>
              <w:top w:val="single" w:sz="4" w:space="0" w:color="000000"/>
              <w:left w:val="single" w:sz="4" w:space="0" w:color="000000"/>
              <w:bottom w:val="single" w:sz="4" w:space="0" w:color="000000"/>
            </w:tcBorders>
          </w:tcPr>
          <w:p w14:paraId="292E2BC6" w14:textId="77777777" w:rsidR="00684ED9" w:rsidRPr="00FE09B2" w:rsidRDefault="00684ED9" w:rsidP="000275D7">
            <w:pPr>
              <w:snapToGrid w:val="0"/>
              <w:spacing w:line="276" w:lineRule="auto"/>
              <w:jc w:val="center"/>
              <w:rPr>
                <w:sz w:val="28"/>
                <w:szCs w:val="28"/>
              </w:rPr>
            </w:pPr>
            <w:r w:rsidRPr="00FE09B2">
              <w:rPr>
                <w:sz w:val="28"/>
                <w:szCs w:val="28"/>
              </w:rPr>
              <w:t>76</w:t>
            </w:r>
          </w:p>
        </w:tc>
        <w:tc>
          <w:tcPr>
            <w:tcW w:w="2049" w:type="dxa"/>
            <w:tcBorders>
              <w:top w:val="single" w:sz="4" w:space="0" w:color="000000"/>
              <w:left w:val="single" w:sz="4" w:space="0" w:color="000000"/>
              <w:bottom w:val="single" w:sz="4" w:space="0" w:color="000000"/>
              <w:right w:val="single" w:sz="4" w:space="0" w:color="000000"/>
            </w:tcBorders>
          </w:tcPr>
          <w:p w14:paraId="6B521C86" w14:textId="77777777" w:rsidR="00684ED9" w:rsidRPr="00FE09B2" w:rsidRDefault="00684ED9" w:rsidP="000275D7">
            <w:pPr>
              <w:snapToGrid w:val="0"/>
              <w:spacing w:line="276" w:lineRule="auto"/>
              <w:jc w:val="center"/>
              <w:rPr>
                <w:sz w:val="28"/>
                <w:szCs w:val="28"/>
              </w:rPr>
            </w:pPr>
            <w:r w:rsidRPr="00FE09B2">
              <w:rPr>
                <w:sz w:val="28"/>
                <w:szCs w:val="28"/>
              </w:rPr>
              <w:t>560477,15</w:t>
            </w:r>
          </w:p>
        </w:tc>
      </w:tr>
      <w:tr w:rsidR="00684ED9" w:rsidRPr="00FE09B2" w14:paraId="725DEBAC" w14:textId="77777777" w:rsidTr="000275D7">
        <w:tc>
          <w:tcPr>
            <w:tcW w:w="5559" w:type="dxa"/>
            <w:tcBorders>
              <w:top w:val="single" w:sz="4" w:space="0" w:color="000000"/>
              <w:left w:val="single" w:sz="4" w:space="0" w:color="000000"/>
              <w:bottom w:val="single" w:sz="4" w:space="0" w:color="000000"/>
            </w:tcBorders>
          </w:tcPr>
          <w:p w14:paraId="24325C94" w14:textId="77777777" w:rsidR="00684ED9" w:rsidRPr="00FE09B2" w:rsidRDefault="00684ED9" w:rsidP="000275D7">
            <w:pPr>
              <w:snapToGrid w:val="0"/>
              <w:spacing w:line="276" w:lineRule="auto"/>
              <w:jc w:val="both"/>
              <w:rPr>
                <w:sz w:val="28"/>
                <w:szCs w:val="28"/>
              </w:rPr>
            </w:pPr>
            <w:r w:rsidRPr="00FE09B2">
              <w:rPr>
                <w:sz w:val="28"/>
                <w:szCs w:val="28"/>
              </w:rPr>
              <w:t>Одиноко</w:t>
            </w:r>
            <w:r>
              <w:rPr>
                <w:sz w:val="28"/>
                <w:szCs w:val="28"/>
              </w:rPr>
              <w:t xml:space="preserve"> </w:t>
            </w:r>
            <w:r w:rsidRPr="00FE09B2">
              <w:rPr>
                <w:sz w:val="28"/>
                <w:szCs w:val="28"/>
              </w:rPr>
              <w:t>проживающие</w:t>
            </w:r>
            <w:r>
              <w:rPr>
                <w:sz w:val="28"/>
                <w:szCs w:val="28"/>
              </w:rPr>
              <w:t xml:space="preserve"> </w:t>
            </w:r>
            <w:r w:rsidRPr="00FE09B2">
              <w:rPr>
                <w:sz w:val="28"/>
                <w:szCs w:val="28"/>
              </w:rPr>
              <w:t>пенсионеры</w:t>
            </w:r>
            <w:r>
              <w:rPr>
                <w:sz w:val="28"/>
                <w:szCs w:val="28"/>
              </w:rPr>
              <w:t>,</w:t>
            </w:r>
            <w:r w:rsidRPr="00FE09B2">
              <w:rPr>
                <w:sz w:val="28"/>
                <w:szCs w:val="28"/>
              </w:rPr>
              <w:t xml:space="preserve"> достигшие 70-80 лет (кап. ремонт)</w:t>
            </w:r>
          </w:p>
        </w:tc>
        <w:tc>
          <w:tcPr>
            <w:tcW w:w="1842" w:type="dxa"/>
            <w:tcBorders>
              <w:top w:val="single" w:sz="4" w:space="0" w:color="000000"/>
              <w:left w:val="single" w:sz="4" w:space="0" w:color="000000"/>
              <w:bottom w:val="single" w:sz="4" w:space="0" w:color="000000"/>
            </w:tcBorders>
          </w:tcPr>
          <w:p w14:paraId="3B166525" w14:textId="77777777" w:rsidR="00684ED9" w:rsidRPr="00FE09B2" w:rsidRDefault="00684ED9" w:rsidP="000275D7">
            <w:pPr>
              <w:snapToGrid w:val="0"/>
              <w:spacing w:line="276" w:lineRule="auto"/>
              <w:jc w:val="center"/>
              <w:rPr>
                <w:sz w:val="28"/>
                <w:szCs w:val="28"/>
              </w:rPr>
            </w:pPr>
            <w:r w:rsidRPr="00FE09B2">
              <w:rPr>
                <w:sz w:val="28"/>
                <w:szCs w:val="28"/>
              </w:rPr>
              <w:t>20</w:t>
            </w:r>
          </w:p>
        </w:tc>
        <w:tc>
          <w:tcPr>
            <w:tcW w:w="2049" w:type="dxa"/>
            <w:tcBorders>
              <w:top w:val="single" w:sz="4" w:space="0" w:color="000000"/>
              <w:left w:val="single" w:sz="4" w:space="0" w:color="000000"/>
              <w:bottom w:val="single" w:sz="4" w:space="0" w:color="000000"/>
              <w:right w:val="single" w:sz="4" w:space="0" w:color="000000"/>
            </w:tcBorders>
          </w:tcPr>
          <w:p w14:paraId="65330BF0" w14:textId="77777777" w:rsidR="00684ED9" w:rsidRPr="00FE09B2" w:rsidRDefault="00684ED9" w:rsidP="000275D7">
            <w:pPr>
              <w:snapToGrid w:val="0"/>
              <w:spacing w:line="276" w:lineRule="auto"/>
              <w:jc w:val="center"/>
              <w:rPr>
                <w:sz w:val="28"/>
                <w:szCs w:val="28"/>
              </w:rPr>
            </w:pPr>
            <w:r w:rsidRPr="00FE09B2">
              <w:rPr>
                <w:sz w:val="28"/>
                <w:szCs w:val="28"/>
              </w:rPr>
              <w:t>41689,12</w:t>
            </w:r>
          </w:p>
        </w:tc>
      </w:tr>
    </w:tbl>
    <w:p w14:paraId="18271E7F" w14:textId="77777777" w:rsidR="00684ED9" w:rsidRPr="00FE09B2" w:rsidRDefault="00684ED9" w:rsidP="00684ED9">
      <w:pPr>
        <w:spacing w:line="276" w:lineRule="auto"/>
        <w:jc w:val="both"/>
        <w:rPr>
          <w:sz w:val="28"/>
          <w:szCs w:val="28"/>
        </w:rPr>
      </w:pPr>
    </w:p>
    <w:p w14:paraId="2FC9AF1A" w14:textId="77777777" w:rsidR="00684ED9" w:rsidRPr="00E742F9" w:rsidRDefault="00684ED9" w:rsidP="00684ED9">
      <w:pPr>
        <w:spacing w:line="276" w:lineRule="auto"/>
        <w:jc w:val="both"/>
        <w:rPr>
          <w:sz w:val="28"/>
          <w:szCs w:val="28"/>
        </w:rPr>
      </w:pPr>
      <w:r w:rsidRPr="00E742F9">
        <w:rPr>
          <w:sz w:val="28"/>
          <w:szCs w:val="28"/>
        </w:rPr>
        <w:t>Также выплачено субсидий на оплату жилого помещения и коммунальных услуг: 14 семьям на сумму 179455,63 руб.</w:t>
      </w:r>
    </w:p>
    <w:p w14:paraId="674F3E6D" w14:textId="77777777" w:rsidR="00684ED9" w:rsidRDefault="00684ED9" w:rsidP="00684ED9">
      <w:pPr>
        <w:spacing w:line="276" w:lineRule="auto"/>
        <w:jc w:val="both"/>
        <w:rPr>
          <w:sz w:val="28"/>
          <w:szCs w:val="28"/>
        </w:rPr>
      </w:pPr>
    </w:p>
    <w:p w14:paraId="661ACE76" w14:textId="77777777" w:rsidR="00684ED9" w:rsidRDefault="00684ED9" w:rsidP="00684ED9">
      <w:pPr>
        <w:pStyle w:val="ae"/>
        <w:spacing w:before="0" w:beforeAutospacing="0" w:after="0" w:afterAutospacing="0" w:line="276" w:lineRule="auto"/>
        <w:ind w:firstLine="708"/>
        <w:jc w:val="both"/>
        <w:rPr>
          <w:rFonts w:ascii="Arial" w:hAnsi="Arial" w:cs="Arial"/>
          <w:color w:val="000000"/>
        </w:rPr>
      </w:pPr>
      <w:r>
        <w:rPr>
          <w:sz w:val="28"/>
          <w:szCs w:val="28"/>
        </w:rPr>
        <w:t>Одной из важнейших задач развития социальной сферы муниципалитета является сохранение и развитие культурного потенциала.</w:t>
      </w:r>
    </w:p>
    <w:p w14:paraId="2D6F702A" w14:textId="77777777" w:rsidR="00684ED9" w:rsidRDefault="00684ED9" w:rsidP="00684ED9">
      <w:pPr>
        <w:pStyle w:val="ab"/>
        <w:spacing w:line="276" w:lineRule="auto"/>
        <w:ind w:firstLine="567"/>
        <w:jc w:val="both"/>
        <w:rPr>
          <w:rFonts w:ascii="Times New Roman" w:hAnsi="Times New Roman"/>
          <w:sz w:val="28"/>
          <w:szCs w:val="28"/>
        </w:rPr>
      </w:pPr>
      <w:r w:rsidRPr="00185598">
        <w:rPr>
          <w:rFonts w:ascii="Times New Roman" w:hAnsi="Times New Roman"/>
          <w:sz w:val="28"/>
          <w:szCs w:val="28"/>
        </w:rPr>
        <w:t xml:space="preserve">Сеть учреждений культуры и искусства округа представлена Районным центром культуры и досуга и 11-ю его филиалами, Центром народных традиционных промыслов, Курчатовской районной детская школой искусств», Межпоселенческой библиотекой с 12-ю библиотечными филиалами. </w:t>
      </w:r>
    </w:p>
    <w:p w14:paraId="272ED94B" w14:textId="77777777" w:rsidR="00684ED9" w:rsidRPr="00185598" w:rsidRDefault="00684ED9" w:rsidP="00684ED9">
      <w:pPr>
        <w:pStyle w:val="ab"/>
        <w:spacing w:line="276" w:lineRule="auto"/>
        <w:ind w:firstLine="567"/>
        <w:jc w:val="both"/>
        <w:rPr>
          <w:rFonts w:ascii="Times New Roman" w:hAnsi="Times New Roman"/>
          <w:sz w:val="28"/>
          <w:szCs w:val="28"/>
        </w:rPr>
      </w:pPr>
      <w:r w:rsidRPr="00185598">
        <w:rPr>
          <w:rFonts w:ascii="Times New Roman" w:hAnsi="Times New Roman"/>
          <w:sz w:val="28"/>
          <w:szCs w:val="28"/>
        </w:rPr>
        <w:t xml:space="preserve">Три </w:t>
      </w:r>
      <w:proofErr w:type="gramStart"/>
      <w:r w:rsidRPr="00185598">
        <w:rPr>
          <w:rFonts w:ascii="Times New Roman" w:hAnsi="Times New Roman"/>
          <w:sz w:val="28"/>
          <w:szCs w:val="28"/>
        </w:rPr>
        <w:t>библиотеки  МКУК</w:t>
      </w:r>
      <w:proofErr w:type="gramEnd"/>
      <w:r w:rsidRPr="00185598">
        <w:rPr>
          <w:rFonts w:ascii="Times New Roman" w:hAnsi="Times New Roman"/>
          <w:sz w:val="28"/>
          <w:szCs w:val="28"/>
        </w:rPr>
        <w:t xml:space="preserve"> « Дружненская  библиотека», « МКУК « Библиотека  пос. Им.  </w:t>
      </w:r>
      <w:proofErr w:type="gramStart"/>
      <w:r w:rsidRPr="00185598">
        <w:rPr>
          <w:rFonts w:ascii="Times New Roman" w:hAnsi="Times New Roman"/>
          <w:sz w:val="28"/>
          <w:szCs w:val="28"/>
        </w:rPr>
        <w:t>К,Либкнехта</w:t>
      </w:r>
      <w:proofErr w:type="gramEnd"/>
      <w:r w:rsidRPr="00185598">
        <w:rPr>
          <w:rFonts w:ascii="Times New Roman" w:hAnsi="Times New Roman"/>
          <w:sz w:val="28"/>
          <w:szCs w:val="28"/>
        </w:rPr>
        <w:t>», МКУК « Межпоселенческая  библиотека Курчатовского  района» имеют статус юридического лица.</w:t>
      </w:r>
    </w:p>
    <w:p w14:paraId="4B52EA83" w14:textId="77777777" w:rsidR="00684ED9" w:rsidRPr="00185598" w:rsidRDefault="00684ED9" w:rsidP="00684ED9">
      <w:pPr>
        <w:pStyle w:val="ab"/>
        <w:spacing w:line="276" w:lineRule="auto"/>
        <w:ind w:firstLine="567"/>
        <w:jc w:val="both"/>
        <w:rPr>
          <w:rFonts w:ascii="Times New Roman" w:hAnsi="Times New Roman"/>
          <w:sz w:val="28"/>
          <w:szCs w:val="28"/>
        </w:rPr>
      </w:pPr>
      <w:r w:rsidRPr="00185598">
        <w:rPr>
          <w:rFonts w:ascii="Times New Roman" w:hAnsi="Times New Roman"/>
          <w:sz w:val="28"/>
          <w:szCs w:val="28"/>
        </w:rPr>
        <w:t xml:space="preserve">4 </w:t>
      </w:r>
      <w:proofErr w:type="gramStart"/>
      <w:r w:rsidRPr="00185598">
        <w:rPr>
          <w:rFonts w:ascii="Times New Roman" w:hAnsi="Times New Roman"/>
          <w:sz w:val="28"/>
          <w:szCs w:val="28"/>
        </w:rPr>
        <w:t>библиотеки  в</w:t>
      </w:r>
      <w:proofErr w:type="gramEnd"/>
      <w:r w:rsidRPr="00185598">
        <w:rPr>
          <w:rFonts w:ascii="Times New Roman" w:hAnsi="Times New Roman"/>
          <w:sz w:val="28"/>
          <w:szCs w:val="28"/>
        </w:rPr>
        <w:t xml:space="preserve"> районе имеют статус – модельные </w:t>
      </w:r>
    </w:p>
    <w:p w14:paraId="46FB7C61" w14:textId="77777777" w:rsidR="00684ED9" w:rsidRPr="00D12A57" w:rsidRDefault="00684ED9" w:rsidP="00684ED9">
      <w:pPr>
        <w:pStyle w:val="ae"/>
        <w:spacing w:before="150" w:beforeAutospacing="0" w:after="150" w:afterAutospacing="0"/>
        <w:ind w:firstLine="708"/>
        <w:jc w:val="both"/>
        <w:rPr>
          <w:color w:val="000000"/>
          <w:sz w:val="28"/>
          <w:szCs w:val="28"/>
        </w:rPr>
      </w:pPr>
      <w:r w:rsidRPr="00D12A57">
        <w:rPr>
          <w:color w:val="000000"/>
          <w:sz w:val="28"/>
          <w:szCs w:val="28"/>
        </w:rPr>
        <w:t xml:space="preserve">В учреждениях культуры в течение года было проведено </w:t>
      </w:r>
      <w:r w:rsidRPr="00D12A57">
        <w:rPr>
          <w:sz w:val="28"/>
          <w:szCs w:val="28"/>
        </w:rPr>
        <w:t>1233 культурно-массовых мероприятия</w:t>
      </w:r>
      <w:r w:rsidRPr="00D12A57">
        <w:rPr>
          <w:color w:val="000000"/>
          <w:sz w:val="28"/>
          <w:szCs w:val="28"/>
        </w:rPr>
        <w:t xml:space="preserve"> мероприятия, направленные на популяризацию народного творчества и сохранение культурных традиций.</w:t>
      </w:r>
    </w:p>
    <w:p w14:paraId="38DF7872" w14:textId="77777777" w:rsidR="00684ED9"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За отчётный период МАУК «РЦК и Д» и его филиалами было проведено, участие в которых суммарно составило 89443 человека, из них: дети до 14 лет – 44244 человек, молодежь – 26786 и мероприятия с участием инвалидов и жителей района.</w:t>
      </w:r>
    </w:p>
    <w:p w14:paraId="701C73C5" w14:textId="77777777" w:rsidR="00684ED9" w:rsidRPr="005A5714" w:rsidRDefault="00684ED9" w:rsidP="00684ED9">
      <w:pPr>
        <w:pStyle w:val="ae"/>
        <w:spacing w:before="0" w:beforeAutospacing="0" w:after="0" w:afterAutospacing="0"/>
        <w:ind w:firstLine="567"/>
        <w:jc w:val="both"/>
        <w:rPr>
          <w:sz w:val="28"/>
          <w:szCs w:val="28"/>
        </w:rPr>
      </w:pPr>
      <w:r w:rsidRPr="005A5714">
        <w:rPr>
          <w:color w:val="000000"/>
          <w:sz w:val="28"/>
          <w:szCs w:val="28"/>
        </w:rPr>
        <w:t xml:space="preserve">Осуществлены постановки новых премьерных спектаклей </w:t>
      </w:r>
      <w:r w:rsidRPr="005A5714">
        <w:rPr>
          <w:sz w:val="28"/>
          <w:szCs w:val="28"/>
        </w:rPr>
        <w:t>«Султанова дочка» музыкальной сказки «Морозко».</w:t>
      </w:r>
    </w:p>
    <w:p w14:paraId="0E923BEA" w14:textId="77777777" w:rsidR="00684ED9" w:rsidRPr="005A5714" w:rsidRDefault="00684ED9" w:rsidP="00684ED9">
      <w:pPr>
        <w:pStyle w:val="ab"/>
        <w:spacing w:line="276" w:lineRule="auto"/>
        <w:ind w:firstLine="567"/>
        <w:jc w:val="both"/>
        <w:rPr>
          <w:rFonts w:ascii="Times New Roman" w:hAnsi="Times New Roman"/>
          <w:color w:val="000000"/>
          <w:sz w:val="28"/>
          <w:szCs w:val="28"/>
        </w:rPr>
      </w:pPr>
      <w:r w:rsidRPr="00936F7E">
        <w:rPr>
          <w:rFonts w:ascii="Times New Roman" w:hAnsi="Times New Roman"/>
          <w:sz w:val="28"/>
          <w:szCs w:val="28"/>
        </w:rPr>
        <w:t xml:space="preserve"> </w:t>
      </w:r>
      <w:r w:rsidRPr="005A5714">
        <w:rPr>
          <w:rFonts w:ascii="Times New Roman" w:hAnsi="Times New Roman"/>
          <w:color w:val="000000"/>
          <w:sz w:val="28"/>
          <w:szCs w:val="28"/>
        </w:rPr>
        <w:t xml:space="preserve">За счет средств, направляемых на поддержку творческой деятельности и укрепление материально-технической базы </w:t>
      </w:r>
      <w:r w:rsidRPr="005A5714">
        <w:rPr>
          <w:rFonts w:ascii="Times New Roman" w:hAnsi="Times New Roman"/>
          <w:sz w:val="28"/>
          <w:szCs w:val="28"/>
        </w:rPr>
        <w:t>партийного проекта</w:t>
      </w:r>
      <w:r w:rsidRPr="00BD4FBD">
        <w:rPr>
          <w:rFonts w:ascii="Times New Roman" w:hAnsi="Times New Roman"/>
          <w:sz w:val="28"/>
          <w:szCs w:val="28"/>
        </w:rPr>
        <w:t xml:space="preserve"> «Культура малой Родины»</w:t>
      </w:r>
      <w:r>
        <w:rPr>
          <w:rFonts w:ascii="Arial" w:hAnsi="Arial" w:cs="Arial"/>
          <w:color w:val="000000"/>
        </w:rPr>
        <w:t xml:space="preserve"> </w:t>
      </w:r>
      <w:r>
        <w:rPr>
          <w:rFonts w:ascii="Times New Roman" w:hAnsi="Times New Roman"/>
          <w:sz w:val="28"/>
          <w:szCs w:val="28"/>
        </w:rPr>
        <w:t>укреплена материально-техническая база (</w:t>
      </w:r>
      <w:r w:rsidRPr="00BD4FBD">
        <w:rPr>
          <w:rFonts w:ascii="Times New Roman" w:hAnsi="Times New Roman"/>
          <w:sz w:val="28"/>
          <w:szCs w:val="28"/>
        </w:rPr>
        <w:t>закуп</w:t>
      </w:r>
      <w:r>
        <w:rPr>
          <w:rFonts w:ascii="Times New Roman" w:hAnsi="Times New Roman"/>
          <w:sz w:val="28"/>
          <w:szCs w:val="28"/>
        </w:rPr>
        <w:t>лены</w:t>
      </w:r>
      <w:r w:rsidRPr="00BD4FBD">
        <w:rPr>
          <w:rFonts w:ascii="Times New Roman" w:hAnsi="Times New Roman"/>
          <w:sz w:val="28"/>
          <w:szCs w:val="28"/>
        </w:rPr>
        <w:t xml:space="preserve"> костюмы казачьем</w:t>
      </w:r>
      <w:r>
        <w:rPr>
          <w:rFonts w:ascii="Times New Roman" w:hAnsi="Times New Roman"/>
          <w:sz w:val="28"/>
          <w:szCs w:val="28"/>
        </w:rPr>
        <w:t xml:space="preserve">у ансамблю, обновлена оргтехника и обувь для хореографических коллективов) </w:t>
      </w:r>
      <w:r w:rsidRPr="005A5714">
        <w:rPr>
          <w:rFonts w:ascii="Times New Roman" w:hAnsi="Times New Roman"/>
          <w:color w:val="000000"/>
          <w:sz w:val="28"/>
          <w:szCs w:val="28"/>
        </w:rPr>
        <w:t>на сумму 854,0 тыс. рублей.</w:t>
      </w:r>
    </w:p>
    <w:p w14:paraId="1B11307D" w14:textId="77777777" w:rsidR="00684ED9" w:rsidRDefault="00684ED9" w:rsidP="00684ED9">
      <w:pPr>
        <w:pStyle w:val="ae"/>
        <w:spacing w:before="0" w:beforeAutospacing="0" w:after="0" w:afterAutospacing="0"/>
        <w:ind w:firstLine="567"/>
        <w:jc w:val="both"/>
        <w:rPr>
          <w:sz w:val="28"/>
          <w:szCs w:val="28"/>
        </w:rPr>
      </w:pPr>
      <w:r w:rsidRPr="00936F7E">
        <w:rPr>
          <w:sz w:val="28"/>
          <w:szCs w:val="28"/>
        </w:rPr>
        <w:t>К самым масштабным и ярким мероприятиям можно отнести: участие в народных гуляниях в «Парке мельниц»</w:t>
      </w:r>
      <w:r>
        <w:rPr>
          <w:sz w:val="28"/>
          <w:szCs w:val="28"/>
        </w:rPr>
        <w:t>.</w:t>
      </w:r>
    </w:p>
    <w:p w14:paraId="7D7DF2E3"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мастер-класс "Казачья традиция", мастер-класс «Роспись пасхальных яиц», Святочные гуляния, «Сороки».</w:t>
      </w:r>
    </w:p>
    <w:p w14:paraId="63DBF99B"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lastRenderedPageBreak/>
        <w:t>В течение года было проведено более десяти концертов для военнослужащих. Большим успехом у зрителя пользовались проводимые концерты ко Дню защитника Отечества и Международному женскому дню, а также платные концерты гастролирующих артистов.</w:t>
      </w:r>
    </w:p>
    <w:p w14:paraId="090394FD"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Ряд мероприятий, посвященных 80-й годовщине победы в Курской битве: квест-игра «По дорогам славы», праздничные концерты, «Георгиевская ленточка», «Окна победы», «Сад памяти», митинги памяти.</w:t>
      </w:r>
    </w:p>
    <w:p w14:paraId="6977740A"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8 мая отпраздновали День святых жен мироносиц. В мероприятии приняли участие ученики и учителя общеобразовательных школ, которые приготовили не только творческие номера, но и угощения для всех гостей. Настоятель храма обратился ко всем присутствующим, пожелал мира и добра.</w:t>
      </w:r>
    </w:p>
    <w:p w14:paraId="26ABA470"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На протяжении всего года велась работа с детьми с ОВЗ. Для учащихся «Пенской школы-интернат» регулярно проводились: мастер- классы, концертно-игровые программы, музыкальные спектакли, творческие мастерские, кинопоказы, акции, приуроченные к различным календарным праздникам.</w:t>
      </w:r>
    </w:p>
    <w:p w14:paraId="21D01962"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В 2023 году было проведено много мероприятий для детей: познавательно-развлекательные программы «Осторожно, Зебра на дороге», «День рождения Деда Мороза", «Здоровым быть здОрово!», «Знаниум», «В стране Фиксиков» «В гостях у сказки» и т.д., квесты, конкурсы рисунков и поделок.</w:t>
      </w:r>
    </w:p>
    <w:p w14:paraId="476A7D06"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 xml:space="preserve">Активно ведется работа по Пушкинской карте. Самыми яркими и запоминающимися мероприятиями </w:t>
      </w:r>
      <w:proofErr w:type="gramStart"/>
      <w:r w:rsidRPr="00936F7E">
        <w:rPr>
          <w:rFonts w:ascii="Times New Roman" w:hAnsi="Times New Roman"/>
          <w:sz w:val="28"/>
          <w:szCs w:val="28"/>
        </w:rPr>
        <w:t>стали :</w:t>
      </w:r>
      <w:proofErr w:type="gramEnd"/>
      <w:r w:rsidRPr="00936F7E">
        <w:rPr>
          <w:rFonts w:ascii="Times New Roman" w:hAnsi="Times New Roman"/>
          <w:sz w:val="28"/>
          <w:szCs w:val="28"/>
        </w:rPr>
        <w:t xml:space="preserve"> Квест-игра «Детективное агентство» ,игровая программа «Так-не так», развлекательная программа, посвящённая Дню студента и др.</w:t>
      </w:r>
    </w:p>
    <w:p w14:paraId="5B4B2067"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В течение 2023 года волонтерский отряд «Добряне» участвовал в мероприятиях различной направленности, но прежде всего, он был задействован в акциях, имеющих гражданско-патриотическую направленность и социальную значимость: сбор и отправка гуманитарной помощи военнослужащим.</w:t>
      </w:r>
    </w:p>
    <w:p w14:paraId="6C26E55C"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Волонтеры реализовали мероприятия, которые были направлены на приобщение к здоровому образу жизни, активно участвовали в экологических мероприятиях, проводили творческие мероприятия.</w:t>
      </w:r>
    </w:p>
    <w:p w14:paraId="2B39E160"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Деятельность клубных формирований помогает населению не только</w:t>
      </w:r>
    </w:p>
    <w:p w14:paraId="6687E987"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скрасить свой досуг, развивать творческие способности, но и дает</w:t>
      </w:r>
    </w:p>
    <w:p w14:paraId="0716CF17"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возможность достигнуть определенных результатов.</w:t>
      </w:r>
    </w:p>
    <w:p w14:paraId="1113602D"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В течение всего года в РЦК и Д функционировали коллективы для детей и взрослых (20 клубных формирований).</w:t>
      </w:r>
    </w:p>
    <w:p w14:paraId="2F5D6861"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 xml:space="preserve">Многие принимали активное участие в праздничных концертах, участвовали в международных, районных и областных конкурсах, фестивалях, где получили дипломы и звания: Гран-При, Победителя, Призёра, Лауреата и дипломанта различных конкурсов и фестивалей песенного и хореографического творчества. </w:t>
      </w:r>
    </w:p>
    <w:p w14:paraId="2D7A1666" w14:textId="77777777" w:rsidR="00684ED9" w:rsidRPr="00936F7E"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lastRenderedPageBreak/>
        <w:t>Наиболее успешно свою работу показывали такие коллективы художественной самодеятельности, как вокальные ансамбли «Светлица», руководитель Ю. П. Катунина, фолк-группа «Кожляночка», руководитель Л.Л. Казакова, вокальная группа «Диез», руководитель Е.Н. Шепелева и хореографический коллектив «Экспрессия», руководитель К.П. Панкова.</w:t>
      </w:r>
    </w:p>
    <w:p w14:paraId="3FBA13A2" w14:textId="77777777" w:rsidR="00684ED9" w:rsidRPr="00936F7E" w:rsidRDefault="00684ED9" w:rsidP="00684ED9">
      <w:pPr>
        <w:pStyle w:val="ab"/>
        <w:spacing w:line="276" w:lineRule="auto"/>
        <w:jc w:val="both"/>
        <w:rPr>
          <w:rFonts w:ascii="Times New Roman" w:hAnsi="Times New Roman"/>
          <w:sz w:val="28"/>
          <w:szCs w:val="28"/>
        </w:rPr>
      </w:pPr>
      <w:r w:rsidRPr="00936F7E">
        <w:rPr>
          <w:rFonts w:ascii="Times New Roman" w:hAnsi="Times New Roman"/>
          <w:sz w:val="28"/>
          <w:szCs w:val="28"/>
        </w:rPr>
        <w:t xml:space="preserve">          Доступность библиотечных услуг населения достигается стационарными и внестационарными формами обслуживания. Библиотеками МКУК «Межпоселенческая </w:t>
      </w:r>
      <w:proofErr w:type="gramStart"/>
      <w:r w:rsidRPr="00936F7E">
        <w:rPr>
          <w:rFonts w:ascii="Times New Roman" w:hAnsi="Times New Roman"/>
          <w:sz w:val="28"/>
          <w:szCs w:val="28"/>
        </w:rPr>
        <w:t>библиотека  Курчатовского</w:t>
      </w:r>
      <w:proofErr w:type="gramEnd"/>
      <w:r w:rsidRPr="00936F7E">
        <w:rPr>
          <w:rFonts w:ascii="Times New Roman" w:hAnsi="Times New Roman"/>
          <w:sz w:val="28"/>
          <w:szCs w:val="28"/>
        </w:rPr>
        <w:t xml:space="preserve"> района» в 2023 году было обслужено 6552  пользователей различных категорий.  </w:t>
      </w:r>
    </w:p>
    <w:p w14:paraId="608FF9C1" w14:textId="77777777" w:rsidR="00684ED9" w:rsidRDefault="00684ED9" w:rsidP="00684ED9">
      <w:pPr>
        <w:pStyle w:val="ab"/>
        <w:spacing w:line="276" w:lineRule="auto"/>
        <w:ind w:firstLine="567"/>
        <w:jc w:val="both"/>
        <w:rPr>
          <w:rFonts w:ascii="Times New Roman" w:hAnsi="Times New Roman"/>
          <w:sz w:val="28"/>
          <w:szCs w:val="28"/>
        </w:rPr>
      </w:pPr>
      <w:r w:rsidRPr="00936F7E">
        <w:rPr>
          <w:rFonts w:ascii="Times New Roman" w:hAnsi="Times New Roman"/>
          <w:sz w:val="28"/>
          <w:szCs w:val="28"/>
        </w:rPr>
        <w:t>В течение 2023 года МАУК «Центр народных традиционных промыслов» Курчатовского района проводил мастер-классы по изготовлению глиняной игрушки для туристов Курской области, принимал участие в проекте «Культура 365».</w:t>
      </w:r>
    </w:p>
    <w:p w14:paraId="0E6D3B08" w14:textId="77777777" w:rsidR="00684ED9" w:rsidRPr="00EC3CD9" w:rsidRDefault="00684ED9" w:rsidP="00684ED9">
      <w:pPr>
        <w:pStyle w:val="ab"/>
        <w:spacing w:line="276" w:lineRule="auto"/>
        <w:ind w:firstLine="567"/>
        <w:jc w:val="both"/>
        <w:rPr>
          <w:rFonts w:ascii="Times New Roman" w:hAnsi="Times New Roman"/>
          <w:sz w:val="28"/>
          <w:szCs w:val="28"/>
        </w:rPr>
      </w:pPr>
      <w:r w:rsidRPr="00EC3CD9">
        <w:rPr>
          <w:rFonts w:ascii="Times New Roman" w:hAnsi="Times New Roman"/>
          <w:sz w:val="28"/>
          <w:szCs w:val="28"/>
        </w:rPr>
        <w:t>Большое внимание было уделено оздоровлению и отдыху детей Курчатовского района. В июне 2023 года работало 4 летние лагеря с дневным пребыванием  (СОШ №1 п. им. К. Либкнехта,</w:t>
      </w:r>
      <w:r w:rsidRPr="00EC3CD9">
        <w:rPr>
          <w:sz w:val="28"/>
          <w:szCs w:val="28"/>
        </w:rPr>
        <w:t xml:space="preserve"> </w:t>
      </w:r>
      <w:r w:rsidRPr="00EC3CD9">
        <w:rPr>
          <w:rFonts w:ascii="Times New Roman" w:hAnsi="Times New Roman"/>
          <w:sz w:val="28"/>
          <w:szCs w:val="28"/>
        </w:rPr>
        <w:t xml:space="preserve"> СОШ №2 п. им. К. Либкнехта, Дичнянская СОШ, Иванинская СОШ) оздоровлено 313 детей,  в летнем оздоровительном лагере им. Зои Космодемьянской – 64 ребенка, в санаториях Курской области 61 ребенок, в профильных лагерях – 100 детей.</w:t>
      </w:r>
    </w:p>
    <w:p w14:paraId="0F7E5430" w14:textId="77777777" w:rsidR="00684ED9" w:rsidRPr="00EC3CD9" w:rsidRDefault="00684ED9" w:rsidP="00684ED9">
      <w:pPr>
        <w:pStyle w:val="ab"/>
        <w:spacing w:line="276" w:lineRule="auto"/>
        <w:ind w:firstLine="567"/>
        <w:jc w:val="both"/>
        <w:rPr>
          <w:rFonts w:ascii="Times New Roman" w:hAnsi="Times New Roman"/>
          <w:sz w:val="28"/>
          <w:szCs w:val="28"/>
        </w:rPr>
      </w:pPr>
      <w:r w:rsidRPr="00EC3CD9">
        <w:rPr>
          <w:rFonts w:ascii="Times New Roman" w:hAnsi="Times New Roman"/>
          <w:sz w:val="28"/>
          <w:szCs w:val="28"/>
        </w:rPr>
        <w:t xml:space="preserve"> </w:t>
      </w:r>
      <w:r>
        <w:rPr>
          <w:rFonts w:ascii="Times New Roman" w:hAnsi="Times New Roman"/>
          <w:sz w:val="28"/>
          <w:szCs w:val="28"/>
        </w:rPr>
        <w:t>На эти цели было направлено</w:t>
      </w:r>
      <w:r w:rsidRPr="00EC3CD9">
        <w:rPr>
          <w:rFonts w:ascii="Times New Roman" w:hAnsi="Times New Roman"/>
          <w:sz w:val="28"/>
          <w:szCs w:val="28"/>
        </w:rPr>
        <w:t xml:space="preserve"> свыше 3,230 млн руб., в т.ч. 2,2 млн.руб. средства муниципального района и 1,098 </w:t>
      </w:r>
      <w:proofErr w:type="gramStart"/>
      <w:r w:rsidRPr="00EC3CD9">
        <w:rPr>
          <w:rFonts w:ascii="Times New Roman" w:hAnsi="Times New Roman"/>
          <w:sz w:val="28"/>
          <w:szCs w:val="28"/>
        </w:rPr>
        <w:t>млн.руб</w:t>
      </w:r>
      <w:proofErr w:type="gramEnd"/>
      <w:r w:rsidRPr="00EC3CD9">
        <w:rPr>
          <w:rFonts w:ascii="Times New Roman" w:hAnsi="Times New Roman"/>
          <w:sz w:val="28"/>
          <w:szCs w:val="28"/>
        </w:rPr>
        <w:t xml:space="preserve"> средства областного бюджета. Оздоровлено более 30 % детей из семей, находящихся в трудной жизненной ситуации.</w:t>
      </w:r>
    </w:p>
    <w:p w14:paraId="7C706457" w14:textId="77777777" w:rsidR="00684ED9" w:rsidRDefault="00684ED9" w:rsidP="00684ED9">
      <w:pPr>
        <w:spacing w:line="276" w:lineRule="auto"/>
        <w:ind w:firstLine="567"/>
        <w:jc w:val="both"/>
        <w:rPr>
          <w:rFonts w:eastAsia="Calibri"/>
          <w:sz w:val="28"/>
          <w:szCs w:val="28"/>
        </w:rPr>
      </w:pPr>
      <w:r w:rsidRPr="00FE09B2">
        <w:rPr>
          <w:rFonts w:eastAsia="Calibri"/>
          <w:sz w:val="28"/>
          <w:szCs w:val="28"/>
        </w:rPr>
        <w:t xml:space="preserve">В 2023 году Администрацией Курчатовского района продолжена работа по привлечению населения Курчатовского района к регулярным занятиям </w:t>
      </w:r>
      <w:r w:rsidRPr="005A5714">
        <w:rPr>
          <w:rFonts w:eastAsia="Calibri"/>
          <w:sz w:val="28"/>
          <w:szCs w:val="28"/>
        </w:rPr>
        <w:t>физической культурой</w:t>
      </w:r>
      <w:r w:rsidRPr="00FE09B2">
        <w:rPr>
          <w:rFonts w:eastAsia="Calibri"/>
          <w:sz w:val="28"/>
          <w:szCs w:val="28"/>
        </w:rPr>
        <w:t xml:space="preserve"> и спортом, формированию здорового образа жизни.</w:t>
      </w:r>
    </w:p>
    <w:p w14:paraId="7EC65291" w14:textId="77777777" w:rsidR="00684ED9" w:rsidRPr="00FE09B2" w:rsidRDefault="00684ED9" w:rsidP="00684ED9">
      <w:pPr>
        <w:spacing w:line="276" w:lineRule="auto"/>
        <w:ind w:firstLine="567"/>
        <w:jc w:val="both"/>
        <w:rPr>
          <w:rFonts w:eastAsia="Calibri"/>
          <w:sz w:val="28"/>
          <w:szCs w:val="28"/>
        </w:rPr>
      </w:pPr>
      <w:r w:rsidRPr="00FE09B2">
        <w:rPr>
          <w:rFonts w:eastAsia="Calibri"/>
          <w:sz w:val="28"/>
          <w:szCs w:val="28"/>
        </w:rPr>
        <w:t xml:space="preserve"> Особое внимание уделяется проведению официальных спортивно-массовых мероприятий на территории Курчатовского района, а также участие спортсменов района в региональных и всероссийских соревнованиях.</w:t>
      </w:r>
    </w:p>
    <w:p w14:paraId="195A7359" w14:textId="77777777" w:rsidR="00684ED9" w:rsidRPr="00FE09B2" w:rsidRDefault="00684ED9" w:rsidP="00684ED9">
      <w:pPr>
        <w:spacing w:line="276" w:lineRule="auto"/>
        <w:ind w:firstLine="567"/>
        <w:jc w:val="both"/>
        <w:rPr>
          <w:rFonts w:eastAsia="Calibri"/>
          <w:sz w:val="28"/>
          <w:szCs w:val="28"/>
        </w:rPr>
      </w:pPr>
      <w:r w:rsidRPr="00FE09B2">
        <w:rPr>
          <w:rFonts w:eastAsia="Calibri"/>
          <w:sz w:val="28"/>
          <w:szCs w:val="28"/>
        </w:rPr>
        <w:t xml:space="preserve"> Так, численность занимающихся физической культурой и спортом составила 8 057 человек.</w:t>
      </w:r>
    </w:p>
    <w:p w14:paraId="3E07DBBF" w14:textId="77777777" w:rsidR="00684ED9" w:rsidRPr="00FE09B2" w:rsidRDefault="00684ED9" w:rsidP="00684ED9">
      <w:pPr>
        <w:spacing w:line="276" w:lineRule="auto"/>
        <w:ind w:firstLine="567"/>
        <w:jc w:val="both"/>
        <w:rPr>
          <w:rFonts w:eastAsia="Calibri"/>
          <w:sz w:val="28"/>
          <w:szCs w:val="28"/>
        </w:rPr>
      </w:pPr>
      <w:r w:rsidRPr="00FE09B2">
        <w:rPr>
          <w:rFonts w:eastAsia="Calibri"/>
          <w:sz w:val="28"/>
          <w:szCs w:val="28"/>
        </w:rPr>
        <w:t>Ежегодное финансирование физической культуры и спорта составляет минимум 200 тысяч рублей, но при уточнении бюджета муниципального образования эта сумма возрастает (в 2023 году составила 250 тысяч рублей).</w:t>
      </w:r>
    </w:p>
    <w:p w14:paraId="4E8613FD"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xml:space="preserve">На заседании Администрации Курской области (протокол от 27.02.2020г № 2) Губернатором Курской области Р.В. Старовойтом было дано поручение, о разработке проектно-сметной документации на строительство физкультурно-спортивного комплекса с тиром в п.им. К. Либкнехта и включение объекта в </w:t>
      </w:r>
      <w:r w:rsidRPr="00FE09B2">
        <w:rPr>
          <w:rFonts w:ascii="Times New Roman" w:hAnsi="Times New Roman"/>
          <w:sz w:val="28"/>
          <w:szCs w:val="28"/>
        </w:rPr>
        <w:lastRenderedPageBreak/>
        <w:t>государственную программу Курской области «Развитие физической культуры и спорта в Курской области».</w:t>
      </w:r>
    </w:p>
    <w:p w14:paraId="08B9B671" w14:textId="77777777" w:rsidR="00684ED9" w:rsidRPr="00FE09B2" w:rsidRDefault="00684ED9" w:rsidP="00684ED9">
      <w:pPr>
        <w:pStyle w:val="ab"/>
        <w:spacing w:line="276" w:lineRule="auto"/>
        <w:ind w:firstLine="708"/>
        <w:jc w:val="both"/>
        <w:rPr>
          <w:rFonts w:ascii="Times New Roman" w:hAnsi="Times New Roman"/>
          <w:sz w:val="28"/>
          <w:szCs w:val="28"/>
        </w:rPr>
      </w:pPr>
      <w:r w:rsidRPr="00FE09B2">
        <w:rPr>
          <w:rFonts w:ascii="Times New Roman" w:hAnsi="Times New Roman"/>
          <w:sz w:val="28"/>
          <w:szCs w:val="28"/>
        </w:rPr>
        <w:t xml:space="preserve">Благодаря слаженной работе Администрации Курчатовского района Курской области, проектно-сметная документация Физкультурно-спортивного комплекса в поселке им. К. Либкнехта Курчатовского района Курской области сметной стоимостью объекта спорта 475134.08 тыс. руб. – разработана. </w:t>
      </w:r>
      <w:r>
        <w:rPr>
          <w:rFonts w:ascii="Times New Roman" w:hAnsi="Times New Roman"/>
          <w:sz w:val="28"/>
          <w:szCs w:val="28"/>
        </w:rPr>
        <w:t>Получено положительное</w:t>
      </w:r>
      <w:r w:rsidRPr="00FE09B2">
        <w:rPr>
          <w:rFonts w:ascii="Times New Roman" w:hAnsi="Times New Roman"/>
          <w:sz w:val="28"/>
          <w:szCs w:val="28"/>
        </w:rPr>
        <w:t xml:space="preserve"> заключени</w:t>
      </w:r>
      <w:r>
        <w:rPr>
          <w:rFonts w:ascii="Times New Roman" w:hAnsi="Times New Roman"/>
          <w:sz w:val="28"/>
          <w:szCs w:val="28"/>
        </w:rPr>
        <w:t>е государственной экспертизы</w:t>
      </w:r>
      <w:r w:rsidRPr="00FE09B2">
        <w:rPr>
          <w:rFonts w:ascii="Times New Roman" w:hAnsi="Times New Roman"/>
          <w:sz w:val="28"/>
          <w:szCs w:val="28"/>
        </w:rPr>
        <w:t xml:space="preserve">. Срок действия экспертизы до 19.04.2026г. Объект, </w:t>
      </w:r>
      <w:r>
        <w:rPr>
          <w:rFonts w:ascii="Times New Roman" w:hAnsi="Times New Roman"/>
          <w:sz w:val="28"/>
          <w:szCs w:val="28"/>
        </w:rPr>
        <w:t xml:space="preserve">готов к </w:t>
      </w:r>
      <w:r w:rsidRPr="00FE09B2">
        <w:rPr>
          <w:rFonts w:ascii="Times New Roman" w:hAnsi="Times New Roman"/>
          <w:sz w:val="28"/>
          <w:szCs w:val="28"/>
        </w:rPr>
        <w:t>включен</w:t>
      </w:r>
      <w:r>
        <w:rPr>
          <w:rFonts w:ascii="Times New Roman" w:hAnsi="Times New Roman"/>
          <w:sz w:val="28"/>
          <w:szCs w:val="28"/>
        </w:rPr>
        <w:t>ию</w:t>
      </w:r>
      <w:r w:rsidRPr="00FE09B2">
        <w:rPr>
          <w:rFonts w:ascii="Times New Roman" w:hAnsi="Times New Roman"/>
          <w:sz w:val="28"/>
          <w:szCs w:val="28"/>
        </w:rPr>
        <w:t xml:space="preserve"> в государственную программу Курской области «Развитие физической культуры и спорта в Курской области».</w:t>
      </w:r>
    </w:p>
    <w:p w14:paraId="5798C53F" w14:textId="77777777" w:rsidR="00684ED9" w:rsidRDefault="00684ED9" w:rsidP="00684ED9">
      <w:pPr>
        <w:spacing w:line="276" w:lineRule="auto"/>
        <w:ind w:firstLine="567"/>
        <w:jc w:val="both"/>
        <w:rPr>
          <w:sz w:val="28"/>
          <w:szCs w:val="28"/>
        </w:rPr>
      </w:pPr>
      <w:r w:rsidRPr="00FE09B2">
        <w:rPr>
          <w:sz w:val="28"/>
          <w:szCs w:val="28"/>
        </w:rPr>
        <w:t>Строительство ФСК улучшит работу и качество по развитию физической культуры и спорта в Курчатовском районе Курской области, в том числе массового, детско-юношеского, школьного и студенческого спорта. Привлечет не только обучающихся общеобразовательных организаций и спортсменов спортивной школы Курчатовского района Курской области к систематическим занятиям физической культурой и спортом, но и людей среднего и старшего возраста, повысится качество подготовки молодежи к выполнению норм тестов ВФСК «ГТО» и их результаты.</w:t>
      </w:r>
    </w:p>
    <w:p w14:paraId="1AD3E492" w14:textId="77777777" w:rsidR="00684ED9" w:rsidRDefault="00684ED9" w:rsidP="00684ED9">
      <w:pPr>
        <w:spacing w:line="276" w:lineRule="auto"/>
        <w:ind w:firstLine="567"/>
        <w:jc w:val="both"/>
        <w:rPr>
          <w:sz w:val="28"/>
          <w:szCs w:val="28"/>
        </w:rPr>
      </w:pPr>
      <w:r w:rsidRPr="00FE09B2">
        <w:rPr>
          <w:sz w:val="28"/>
          <w:szCs w:val="28"/>
        </w:rPr>
        <w:t xml:space="preserve"> Будут созданы условия для доступности участия лиц с ограниченными возможностями здоровья в физкультурных и спортивных мероприятиях. Увеличится количество спортивных и массовых мероприятий на данном объекте, в том числе соревнования по футболу муниципального и регионального уровня с охватом всех возрастных категорий населения</w:t>
      </w:r>
    </w:p>
    <w:p w14:paraId="4DF470FB" w14:textId="77777777" w:rsidR="00684ED9" w:rsidRPr="00FE09B2" w:rsidRDefault="00684ED9" w:rsidP="00684ED9">
      <w:pPr>
        <w:spacing w:line="276" w:lineRule="auto"/>
        <w:ind w:firstLine="567"/>
        <w:jc w:val="both"/>
        <w:rPr>
          <w:sz w:val="28"/>
          <w:szCs w:val="28"/>
        </w:rPr>
      </w:pPr>
      <w:r w:rsidRPr="00FE09B2">
        <w:rPr>
          <w:sz w:val="28"/>
          <w:szCs w:val="28"/>
        </w:rPr>
        <w:t xml:space="preserve">. </w:t>
      </w:r>
      <w:proofErr w:type="gramStart"/>
      <w:r w:rsidRPr="00FE09B2">
        <w:rPr>
          <w:sz w:val="28"/>
          <w:szCs w:val="28"/>
        </w:rPr>
        <w:t>Также  появится</w:t>
      </w:r>
      <w:proofErr w:type="gramEnd"/>
      <w:r w:rsidRPr="00FE09B2">
        <w:rPr>
          <w:sz w:val="28"/>
          <w:szCs w:val="28"/>
        </w:rPr>
        <w:t xml:space="preserve"> возможность проведения спортивных соревнований Всероссийского и межрегионального  уровня.</w:t>
      </w:r>
    </w:p>
    <w:p w14:paraId="359F3303" w14:textId="77777777" w:rsidR="00684ED9" w:rsidRPr="00FE09B2" w:rsidRDefault="00684ED9" w:rsidP="00684ED9">
      <w:pPr>
        <w:spacing w:line="276" w:lineRule="auto"/>
        <w:ind w:firstLine="567"/>
        <w:jc w:val="both"/>
        <w:rPr>
          <w:rFonts w:eastAsia="Calibri"/>
          <w:sz w:val="28"/>
          <w:szCs w:val="28"/>
        </w:rPr>
      </w:pPr>
      <w:r w:rsidRPr="00FE09B2">
        <w:rPr>
          <w:sz w:val="28"/>
          <w:szCs w:val="28"/>
        </w:rPr>
        <w:t>В 2023 году на территории района проводилась ежегодная спартакиада школьников, определялись победители по 11 видам спорта. Команды победители районной спартакиады по видам спорта, приняли участие в Областных финальных соревнованиях среди обучающихся общеобразовательных организаций в рамках Спартакиады школьных спортивных клубов общеобразовательных организаций Курской области, ведя борьбу за призовые места.</w:t>
      </w:r>
      <w:r w:rsidRPr="00FE09B2">
        <w:rPr>
          <w:rFonts w:eastAsia="Calibri"/>
          <w:sz w:val="28"/>
          <w:szCs w:val="28"/>
        </w:rPr>
        <w:t xml:space="preserve"> Итоговое 9-е место. </w:t>
      </w:r>
    </w:p>
    <w:p w14:paraId="3774CE29" w14:textId="77777777" w:rsidR="00684ED9" w:rsidRPr="00FE09B2" w:rsidRDefault="00684ED9" w:rsidP="00684ED9">
      <w:pPr>
        <w:spacing w:line="276" w:lineRule="auto"/>
        <w:ind w:firstLine="567"/>
        <w:jc w:val="both"/>
        <w:rPr>
          <w:rFonts w:eastAsia="Calibri"/>
          <w:sz w:val="28"/>
          <w:szCs w:val="28"/>
        </w:rPr>
      </w:pPr>
      <w:r w:rsidRPr="00FE09B2">
        <w:rPr>
          <w:rFonts w:eastAsia="Calibri"/>
          <w:sz w:val="28"/>
          <w:szCs w:val="28"/>
        </w:rPr>
        <w:t xml:space="preserve">На базе спортивной школы Курчатовского района в отделениях </w:t>
      </w:r>
      <w:r w:rsidRPr="00FE09B2">
        <w:rPr>
          <w:sz w:val="28"/>
          <w:szCs w:val="28"/>
        </w:rPr>
        <w:t>пулевая стрельба, стендовая стрельба, практическая стрельба, дзюдо, рукопашный бой, спортивное ориентирование, спортивный туризм, пауэрлифтинг, танцевальный спорт, фитнес-аэробика</w:t>
      </w:r>
      <w:r w:rsidRPr="00FE09B2">
        <w:rPr>
          <w:rFonts w:eastAsia="Calibri"/>
          <w:sz w:val="28"/>
          <w:szCs w:val="28"/>
        </w:rPr>
        <w:t xml:space="preserve"> занимается 321 спортсмен, из них: </w:t>
      </w:r>
      <w:r w:rsidRPr="00FE09B2">
        <w:rPr>
          <w:sz w:val="28"/>
          <w:szCs w:val="28"/>
        </w:rPr>
        <w:t>по дополнительным образовательным программам спортивной подготовки 183 человека, по дополнительным общеразвивающим программам 138 человек.</w:t>
      </w:r>
      <w:r w:rsidRPr="00FE09B2">
        <w:rPr>
          <w:rFonts w:eastAsia="Calibri"/>
          <w:sz w:val="28"/>
          <w:szCs w:val="28"/>
        </w:rPr>
        <w:t xml:space="preserve"> </w:t>
      </w:r>
    </w:p>
    <w:p w14:paraId="1715CD18" w14:textId="77777777" w:rsidR="00684ED9" w:rsidRPr="00FE09B2" w:rsidRDefault="00684ED9" w:rsidP="00684ED9">
      <w:pPr>
        <w:pStyle w:val="ab"/>
        <w:spacing w:line="276" w:lineRule="auto"/>
        <w:ind w:firstLine="567"/>
        <w:jc w:val="both"/>
        <w:rPr>
          <w:rFonts w:ascii="Times New Roman" w:hAnsi="Times New Roman"/>
          <w:sz w:val="28"/>
          <w:szCs w:val="28"/>
        </w:rPr>
      </w:pPr>
      <w:r w:rsidRPr="00FE09B2">
        <w:rPr>
          <w:rFonts w:ascii="Times New Roman" w:eastAsia="Calibri" w:hAnsi="Times New Roman"/>
          <w:sz w:val="28"/>
          <w:szCs w:val="28"/>
        </w:rPr>
        <w:t xml:space="preserve">99 </w:t>
      </w:r>
      <w:r w:rsidRPr="00FE09B2">
        <w:rPr>
          <w:rFonts w:ascii="Times New Roman" w:hAnsi="Times New Roman"/>
          <w:sz w:val="28"/>
          <w:szCs w:val="28"/>
        </w:rPr>
        <w:t>спортсменов имеют разряды</w:t>
      </w:r>
      <w:r>
        <w:rPr>
          <w:rFonts w:ascii="Times New Roman" w:hAnsi="Times New Roman"/>
          <w:sz w:val="28"/>
          <w:szCs w:val="28"/>
        </w:rPr>
        <w:t>.</w:t>
      </w:r>
      <w:r w:rsidRPr="00FE09B2">
        <w:rPr>
          <w:rFonts w:ascii="Times New Roman" w:hAnsi="Times New Roman"/>
          <w:sz w:val="28"/>
          <w:szCs w:val="28"/>
        </w:rPr>
        <w:t xml:space="preserve"> </w:t>
      </w:r>
    </w:p>
    <w:p w14:paraId="3A69CF29" w14:textId="77777777" w:rsidR="00684ED9" w:rsidRPr="00FE09B2" w:rsidRDefault="00684ED9" w:rsidP="00684ED9">
      <w:pPr>
        <w:pStyle w:val="ab"/>
        <w:spacing w:line="276" w:lineRule="auto"/>
        <w:ind w:firstLine="567"/>
        <w:jc w:val="both"/>
        <w:rPr>
          <w:rFonts w:ascii="Times New Roman" w:hAnsi="Times New Roman"/>
          <w:sz w:val="28"/>
          <w:szCs w:val="28"/>
        </w:rPr>
      </w:pPr>
      <w:r w:rsidRPr="00FE09B2">
        <w:rPr>
          <w:rFonts w:ascii="Times New Roman" w:hAnsi="Times New Roman"/>
          <w:sz w:val="28"/>
          <w:szCs w:val="28"/>
        </w:rPr>
        <w:lastRenderedPageBreak/>
        <w:t xml:space="preserve">28 спортсменов, входит в состав сборных команд Курской области. По видам спорта в большинстве направлений </w:t>
      </w:r>
      <w:r>
        <w:rPr>
          <w:rFonts w:ascii="Times New Roman" w:hAnsi="Times New Roman"/>
          <w:sz w:val="28"/>
          <w:szCs w:val="28"/>
        </w:rPr>
        <w:t>Курчатовский район</w:t>
      </w:r>
      <w:r w:rsidRPr="00FE09B2">
        <w:rPr>
          <w:rFonts w:ascii="Times New Roman" w:hAnsi="Times New Roman"/>
          <w:sz w:val="28"/>
          <w:szCs w:val="28"/>
        </w:rPr>
        <w:t xml:space="preserve"> занимае</w:t>
      </w:r>
      <w:r>
        <w:rPr>
          <w:rFonts w:ascii="Times New Roman" w:hAnsi="Times New Roman"/>
          <w:sz w:val="28"/>
          <w:szCs w:val="28"/>
        </w:rPr>
        <w:t>т</w:t>
      </w:r>
      <w:r w:rsidRPr="00FE09B2">
        <w:rPr>
          <w:rFonts w:ascii="Times New Roman" w:hAnsi="Times New Roman"/>
          <w:sz w:val="28"/>
          <w:szCs w:val="28"/>
        </w:rPr>
        <w:t xml:space="preserve"> лидирующие позиции в Курской области.</w:t>
      </w:r>
    </w:p>
    <w:p w14:paraId="083D2FA4" w14:textId="77777777" w:rsidR="00684ED9" w:rsidRPr="00FE09B2" w:rsidRDefault="00684ED9" w:rsidP="00684ED9">
      <w:pPr>
        <w:pStyle w:val="ab"/>
        <w:spacing w:line="276" w:lineRule="auto"/>
        <w:ind w:firstLine="567"/>
        <w:jc w:val="both"/>
        <w:rPr>
          <w:rFonts w:ascii="Times New Roman" w:hAnsi="Times New Roman"/>
          <w:sz w:val="28"/>
          <w:szCs w:val="28"/>
        </w:rPr>
      </w:pPr>
      <w:r w:rsidRPr="00FE09B2">
        <w:rPr>
          <w:rFonts w:ascii="Times New Roman" w:hAnsi="Times New Roman"/>
          <w:sz w:val="28"/>
          <w:szCs w:val="28"/>
        </w:rPr>
        <w:t xml:space="preserve">В спортивной школе Курчатовского района тренируется мастер спорта России по спорту глухих, мастер спорта </w:t>
      </w:r>
      <w:proofErr w:type="gramStart"/>
      <w:r w:rsidRPr="00FE09B2">
        <w:rPr>
          <w:rFonts w:ascii="Times New Roman" w:hAnsi="Times New Roman"/>
          <w:sz w:val="28"/>
          <w:szCs w:val="28"/>
        </w:rPr>
        <w:t>России  международного</w:t>
      </w:r>
      <w:proofErr w:type="gramEnd"/>
      <w:r w:rsidRPr="00FE09B2">
        <w:rPr>
          <w:rFonts w:ascii="Times New Roman" w:hAnsi="Times New Roman"/>
          <w:sz w:val="28"/>
          <w:szCs w:val="28"/>
        </w:rPr>
        <w:t xml:space="preserve"> класса по спорту глухих Гаськов Анатолий, также он является членом сборной России по пулевой стрельбе из малокалиберной и пневматической винтовок. Участвовал в 23 Сурдлимпийских играх по пулевой стрельбе. В 2023 году вновь стал Чемпионом России по пулевой стрельбе на Чемпионате России в Казани. В том же году стал серебряным призером на Сурдлимпийских играх в Уфе.</w:t>
      </w:r>
    </w:p>
    <w:p w14:paraId="2E594E97" w14:textId="77777777" w:rsidR="00684ED9" w:rsidRPr="00FE09B2" w:rsidRDefault="00684ED9" w:rsidP="00684ED9">
      <w:pPr>
        <w:spacing w:line="276" w:lineRule="auto"/>
        <w:ind w:firstLine="567"/>
        <w:jc w:val="both"/>
        <w:rPr>
          <w:rFonts w:eastAsia="Calibri"/>
          <w:sz w:val="28"/>
          <w:szCs w:val="28"/>
        </w:rPr>
      </w:pPr>
      <w:r w:rsidRPr="00FE09B2">
        <w:rPr>
          <w:rFonts w:eastAsia="Calibri"/>
          <w:sz w:val="28"/>
          <w:szCs w:val="28"/>
        </w:rPr>
        <w:t xml:space="preserve">В МАУ ДО «СШ» Курчатовского района предоставлена возможность на безвозмездной основе заниматься спортом и трудным подросткам, и </w:t>
      </w:r>
      <w:proofErr w:type="gramStart"/>
      <w:r w:rsidRPr="00FE09B2">
        <w:rPr>
          <w:rFonts w:eastAsia="Calibri"/>
          <w:sz w:val="28"/>
          <w:szCs w:val="28"/>
        </w:rPr>
        <w:t>детям</w:t>
      </w:r>
      <w:proofErr w:type="gramEnd"/>
      <w:r w:rsidRPr="00FE09B2">
        <w:rPr>
          <w:rFonts w:eastAsia="Calibri"/>
          <w:sz w:val="28"/>
          <w:szCs w:val="28"/>
        </w:rPr>
        <w:t xml:space="preserve"> попавшим в сложную жизненную ситуацию, а также детям чьи родители являются военнослужащими и мобилизованными гражданами участниками СВО.</w:t>
      </w:r>
    </w:p>
    <w:p w14:paraId="3328D08C" w14:textId="77777777" w:rsidR="00684ED9" w:rsidRPr="00FE09B2" w:rsidRDefault="00684ED9" w:rsidP="00684ED9">
      <w:pPr>
        <w:spacing w:line="276" w:lineRule="auto"/>
        <w:ind w:firstLine="567"/>
        <w:jc w:val="both"/>
        <w:rPr>
          <w:rFonts w:eastAsia="Calibri"/>
          <w:sz w:val="28"/>
          <w:szCs w:val="28"/>
        </w:rPr>
      </w:pPr>
      <w:r w:rsidRPr="00FE09B2">
        <w:rPr>
          <w:sz w:val="28"/>
          <w:szCs w:val="28"/>
        </w:rPr>
        <w:t>Кроме того, спортивная школа является центром тестирования и развития Всероссийского физкультурно-спортивного комплекса «Готов к труду и обороне» (ГТО) утверждённым постановлением Губернатора Курской области от 18.09.2014 года № 360-ПГ.</w:t>
      </w:r>
    </w:p>
    <w:p w14:paraId="3FD54E98" w14:textId="77777777" w:rsidR="00684ED9" w:rsidRDefault="00684ED9" w:rsidP="00684ED9">
      <w:pPr>
        <w:spacing w:line="276" w:lineRule="auto"/>
        <w:ind w:firstLine="567"/>
        <w:jc w:val="both"/>
        <w:rPr>
          <w:rFonts w:eastAsia="Calibri"/>
          <w:sz w:val="28"/>
          <w:szCs w:val="28"/>
        </w:rPr>
      </w:pPr>
      <w:r w:rsidRPr="00FE09B2">
        <w:rPr>
          <w:rFonts w:eastAsia="Calibri"/>
          <w:sz w:val="28"/>
          <w:szCs w:val="28"/>
        </w:rPr>
        <w:t xml:space="preserve">В календарном плане официальных физкультурных и спортивных мероприятий Курчатовского района на 2023 год было запланировано проведение 28-ми спортивных мероприятий и участие в 25-ти региональных и 6-ти всероссийских соревнованиях. </w:t>
      </w:r>
    </w:p>
    <w:p w14:paraId="7534FED9" w14:textId="77777777" w:rsidR="00684ED9" w:rsidRDefault="00684ED9" w:rsidP="00684ED9">
      <w:pPr>
        <w:spacing w:line="276" w:lineRule="auto"/>
        <w:ind w:firstLine="567"/>
        <w:jc w:val="both"/>
        <w:rPr>
          <w:sz w:val="28"/>
          <w:szCs w:val="28"/>
        </w:rPr>
      </w:pPr>
      <w:r w:rsidRPr="00FE09B2">
        <w:rPr>
          <w:sz w:val="28"/>
          <w:szCs w:val="28"/>
        </w:rPr>
        <w:t xml:space="preserve">Наибольший интерес вызывает проведение открытых турниров и первенств Курчатовского района с привлечением сильнейших команд и спортсменов Курской области. Так, например, в открытом турнире по волейболу памяти </w:t>
      </w:r>
      <w:r w:rsidRPr="0061752A">
        <w:rPr>
          <w:sz w:val="28"/>
          <w:szCs w:val="28"/>
        </w:rPr>
        <w:t>Виктора Карловича</w:t>
      </w:r>
      <w:r w:rsidRPr="00FE09B2">
        <w:rPr>
          <w:sz w:val="28"/>
          <w:szCs w:val="28"/>
        </w:rPr>
        <w:t xml:space="preserve"> Ошкампе приняло участие 16 мужских и женских команд Курской области, в Чемпионате и первенстве по спортивному ориентированию Курчатовского района Курской области приняло участие 82 спортсмена Курской области.</w:t>
      </w:r>
    </w:p>
    <w:p w14:paraId="0D21BEAD" w14:textId="77777777" w:rsidR="00684ED9" w:rsidRPr="00FE09B2" w:rsidRDefault="00684ED9" w:rsidP="00684ED9">
      <w:pPr>
        <w:spacing w:line="276" w:lineRule="auto"/>
        <w:ind w:firstLine="567"/>
        <w:jc w:val="both"/>
        <w:rPr>
          <w:sz w:val="28"/>
          <w:szCs w:val="28"/>
        </w:rPr>
      </w:pPr>
      <w:r w:rsidRPr="00FE09B2">
        <w:rPr>
          <w:sz w:val="28"/>
          <w:szCs w:val="28"/>
        </w:rPr>
        <w:t xml:space="preserve"> Делегация Курчатовского района принимала активное участие в областных соревнованиях «Лыжня России - 2023», «ЗабегРФ», «Тропа богатыря», «Курский характер» «Своих не бросаем». Также работники Администрации Курчатовского района приняли активное участие в </w:t>
      </w:r>
      <w:r w:rsidRPr="00FE09B2">
        <w:rPr>
          <w:sz w:val="28"/>
          <w:szCs w:val="28"/>
          <w:lang w:val="en-US"/>
        </w:rPr>
        <w:t>I</w:t>
      </w:r>
      <w:r w:rsidRPr="00FE09B2">
        <w:rPr>
          <w:sz w:val="28"/>
          <w:szCs w:val="28"/>
        </w:rPr>
        <w:t xml:space="preserve"> Спартакиаде государственных </w:t>
      </w:r>
      <w:proofErr w:type="gramStart"/>
      <w:r w:rsidRPr="00FE09B2">
        <w:rPr>
          <w:sz w:val="28"/>
          <w:szCs w:val="28"/>
        </w:rPr>
        <w:t>и  муниципальных</w:t>
      </w:r>
      <w:proofErr w:type="gramEnd"/>
      <w:r w:rsidRPr="00FE09B2">
        <w:rPr>
          <w:sz w:val="28"/>
          <w:szCs w:val="28"/>
        </w:rPr>
        <w:t xml:space="preserve"> служащих Курской области, посвященной 80-летию Победы в Курской битве.</w:t>
      </w:r>
    </w:p>
    <w:p w14:paraId="629C9F6E" w14:textId="77777777" w:rsidR="00684ED9" w:rsidRPr="00FE09B2" w:rsidRDefault="00684ED9" w:rsidP="00684ED9">
      <w:pPr>
        <w:spacing w:line="276" w:lineRule="auto"/>
        <w:ind w:firstLine="567"/>
        <w:jc w:val="both"/>
        <w:rPr>
          <w:rFonts w:eastAsia="Calibri"/>
          <w:sz w:val="28"/>
          <w:szCs w:val="28"/>
        </w:rPr>
      </w:pPr>
      <w:r w:rsidRPr="00FE09B2">
        <w:rPr>
          <w:rFonts w:eastAsia="Calibri"/>
          <w:sz w:val="28"/>
          <w:szCs w:val="28"/>
        </w:rPr>
        <w:t>Результаты спортсменов Курчатовского района за 2023 год:</w:t>
      </w:r>
    </w:p>
    <w:p w14:paraId="2D9D1BB9" w14:textId="77777777" w:rsidR="00684ED9" w:rsidRDefault="00684ED9" w:rsidP="00684ED9">
      <w:pPr>
        <w:spacing w:line="276" w:lineRule="auto"/>
        <w:ind w:firstLine="567"/>
        <w:jc w:val="both"/>
        <w:rPr>
          <w:sz w:val="28"/>
          <w:szCs w:val="28"/>
        </w:rPr>
      </w:pPr>
      <w:r>
        <w:rPr>
          <w:sz w:val="28"/>
          <w:szCs w:val="28"/>
        </w:rPr>
        <w:t xml:space="preserve">- </w:t>
      </w:r>
      <w:r w:rsidRPr="00FE09B2">
        <w:rPr>
          <w:sz w:val="28"/>
          <w:szCs w:val="28"/>
        </w:rPr>
        <w:t>Футбольная команда «Реут» Курчатовского района</w:t>
      </w:r>
      <w:r>
        <w:rPr>
          <w:sz w:val="28"/>
          <w:szCs w:val="28"/>
        </w:rPr>
        <w:t xml:space="preserve"> </w:t>
      </w:r>
      <w:r w:rsidRPr="00FE09B2">
        <w:rPr>
          <w:sz w:val="28"/>
          <w:szCs w:val="28"/>
        </w:rPr>
        <w:t xml:space="preserve">– завоевала звание победителя Первенства Курской области по мини – футболу 2023, </w:t>
      </w:r>
    </w:p>
    <w:p w14:paraId="7F3D5D19" w14:textId="77777777" w:rsidR="00684ED9" w:rsidRDefault="00684ED9" w:rsidP="00684ED9">
      <w:pPr>
        <w:spacing w:line="276" w:lineRule="auto"/>
        <w:ind w:firstLine="567"/>
        <w:jc w:val="both"/>
        <w:rPr>
          <w:sz w:val="28"/>
          <w:szCs w:val="28"/>
        </w:rPr>
      </w:pPr>
      <w:r>
        <w:rPr>
          <w:sz w:val="28"/>
          <w:szCs w:val="28"/>
        </w:rPr>
        <w:t>-</w:t>
      </w:r>
      <w:r w:rsidRPr="00FE09B2">
        <w:rPr>
          <w:sz w:val="28"/>
          <w:szCs w:val="28"/>
        </w:rPr>
        <w:t xml:space="preserve">завоевала бронзовые медали Первенства Курской области по футболу 2023, </w:t>
      </w:r>
    </w:p>
    <w:p w14:paraId="70298090" w14:textId="77777777" w:rsidR="00684ED9" w:rsidRPr="00FE09B2" w:rsidRDefault="00684ED9" w:rsidP="00684ED9">
      <w:pPr>
        <w:spacing w:line="276" w:lineRule="auto"/>
        <w:ind w:firstLine="567"/>
        <w:jc w:val="both"/>
        <w:rPr>
          <w:sz w:val="28"/>
          <w:szCs w:val="28"/>
        </w:rPr>
      </w:pPr>
      <w:r>
        <w:rPr>
          <w:sz w:val="28"/>
          <w:szCs w:val="28"/>
        </w:rPr>
        <w:lastRenderedPageBreak/>
        <w:t xml:space="preserve">- </w:t>
      </w:r>
      <w:r w:rsidRPr="00FE09B2">
        <w:rPr>
          <w:sz w:val="28"/>
          <w:szCs w:val="28"/>
        </w:rPr>
        <w:t>завоевала бронзовые медали Первенства Курской области по мини-футболу среди муниципальных районов.</w:t>
      </w:r>
    </w:p>
    <w:p w14:paraId="03361784" w14:textId="77777777" w:rsidR="00684ED9" w:rsidRPr="00FE09B2" w:rsidRDefault="00684ED9" w:rsidP="00684ED9">
      <w:pPr>
        <w:spacing w:line="276" w:lineRule="auto"/>
        <w:ind w:firstLine="567"/>
        <w:jc w:val="both"/>
        <w:rPr>
          <w:sz w:val="28"/>
          <w:szCs w:val="28"/>
        </w:rPr>
      </w:pPr>
      <w:r w:rsidRPr="00FE09B2">
        <w:rPr>
          <w:sz w:val="28"/>
          <w:szCs w:val="28"/>
        </w:rPr>
        <w:t>Хоккейный команда «РЕУТ» Курчатовского района принимает участие в Ночной хоккейной лиге (НХЛ).</w:t>
      </w:r>
    </w:p>
    <w:p w14:paraId="4D30D887" w14:textId="77777777" w:rsidR="00684ED9" w:rsidRPr="00FE09B2" w:rsidRDefault="00684ED9" w:rsidP="00684ED9">
      <w:pPr>
        <w:spacing w:line="276" w:lineRule="auto"/>
        <w:ind w:firstLine="567"/>
        <w:jc w:val="both"/>
        <w:rPr>
          <w:rFonts w:eastAsia="Calibri"/>
          <w:sz w:val="28"/>
          <w:szCs w:val="28"/>
          <w:lang w:eastAsia="ar-SA"/>
        </w:rPr>
      </w:pPr>
      <w:r w:rsidRPr="00FE09B2">
        <w:rPr>
          <w:sz w:val="28"/>
          <w:szCs w:val="28"/>
        </w:rPr>
        <w:t xml:space="preserve">Команда Курчатовского района победитель региональных и всероссийских </w:t>
      </w:r>
      <w:r w:rsidRPr="00FE09B2">
        <w:rPr>
          <w:rFonts w:eastAsia="Calibri"/>
          <w:sz w:val="28"/>
          <w:szCs w:val="28"/>
          <w:lang w:eastAsia="ar-SA"/>
        </w:rPr>
        <w:t xml:space="preserve">соревнований по пешеходному туризму и соревнований среди педагогов образовательных организаций Курской области, серебренный призер 25-х летних региональных </w:t>
      </w:r>
      <w:r w:rsidRPr="00FE09B2">
        <w:rPr>
          <w:sz w:val="28"/>
          <w:szCs w:val="28"/>
        </w:rPr>
        <w:t>соревнований</w:t>
      </w:r>
      <w:r w:rsidRPr="00FE09B2">
        <w:rPr>
          <w:rFonts w:eastAsia="Calibri"/>
          <w:sz w:val="28"/>
          <w:szCs w:val="28"/>
          <w:lang w:eastAsia="ar-SA"/>
        </w:rPr>
        <w:t xml:space="preserve"> «Школа безопасности», среди обучающихся образовательных организаций Курской области, победитель</w:t>
      </w:r>
      <w:r w:rsidRPr="00FE09B2">
        <w:rPr>
          <w:rFonts w:eastAsia="Calibri"/>
          <w:color w:val="FF0000"/>
          <w:sz w:val="28"/>
          <w:szCs w:val="28"/>
          <w:lang w:eastAsia="ar-SA"/>
        </w:rPr>
        <w:t xml:space="preserve"> </w:t>
      </w:r>
      <w:r w:rsidRPr="00FE09B2">
        <w:rPr>
          <w:rFonts w:eastAsia="Calibri"/>
          <w:sz w:val="28"/>
          <w:szCs w:val="28"/>
          <w:lang w:eastAsia="ar-SA"/>
        </w:rPr>
        <w:t>региональных соревнований по пешеходному туризму среди обучающихся образовательных организаций Курской области, 3-е место личное на Всероссийских соревнованиях по спортивному туризму на пешеходных дистанциях</w:t>
      </w:r>
      <w:r w:rsidRPr="00FE09B2">
        <w:rPr>
          <w:rFonts w:eastAsia="Calibri"/>
          <w:color w:val="FF0000"/>
          <w:sz w:val="28"/>
          <w:szCs w:val="28"/>
          <w:lang w:eastAsia="ar-SA"/>
        </w:rPr>
        <w:t xml:space="preserve"> </w:t>
      </w:r>
      <w:r w:rsidRPr="00FE09B2">
        <w:rPr>
          <w:rFonts w:eastAsia="Calibri"/>
          <w:sz w:val="28"/>
          <w:szCs w:val="28"/>
          <w:lang w:eastAsia="ar-SA"/>
        </w:rPr>
        <w:t>«Кубок Москвы» Бутовский лесопарк, г. Москва.</w:t>
      </w:r>
    </w:p>
    <w:p w14:paraId="65EF8803" w14:textId="77777777" w:rsidR="00684ED9" w:rsidRPr="00FE09B2" w:rsidRDefault="00684ED9" w:rsidP="00684ED9">
      <w:pPr>
        <w:spacing w:line="276" w:lineRule="auto"/>
        <w:ind w:firstLine="567"/>
        <w:jc w:val="both"/>
        <w:rPr>
          <w:rFonts w:eastAsia="Calibri"/>
          <w:color w:val="FF0000"/>
          <w:sz w:val="28"/>
          <w:szCs w:val="28"/>
          <w:lang w:eastAsia="ar-SA"/>
        </w:rPr>
      </w:pPr>
      <w:r w:rsidRPr="00FE09B2">
        <w:rPr>
          <w:rFonts w:eastAsia="Calibri"/>
          <w:sz w:val="28"/>
          <w:szCs w:val="28"/>
          <w:lang w:eastAsia="ar-SA"/>
        </w:rPr>
        <w:t>Команда учителей МКОУ СОШ №2 пос. им. К. Либкнехта заняла 3-е место на кубке Главы Конышевского района по волейболу.</w:t>
      </w:r>
    </w:p>
    <w:p w14:paraId="3141CB2F" w14:textId="77777777" w:rsidR="00684ED9" w:rsidRDefault="00684ED9" w:rsidP="00684ED9">
      <w:pPr>
        <w:spacing w:line="276" w:lineRule="auto"/>
        <w:ind w:firstLine="567"/>
        <w:jc w:val="both"/>
        <w:rPr>
          <w:rFonts w:eastAsia="Calibri"/>
          <w:sz w:val="28"/>
          <w:szCs w:val="28"/>
        </w:rPr>
      </w:pPr>
      <w:r w:rsidRPr="00FE09B2">
        <w:rPr>
          <w:rFonts w:eastAsia="Calibri"/>
          <w:sz w:val="28"/>
          <w:szCs w:val="28"/>
        </w:rPr>
        <w:t>Постановлением Администрации Курчатовского района Курской области от 18.09.2019 № 883-р с 01.09.2019 года учреждена именная стипендия Главы Курчатовского района Курской области для ведущих спортсменов, входящих в состав сборной команды Курчатовского района Курской области, проявивших особые успехи и добившихся спортивных достижений, ставших призерами и победителями спортивных соревнований, а также установлена единовременная денежная премия для тренеров-преподавателей в области физической культуры и спорта, подготовивших победителей и призеров спортивных соревнований.</w:t>
      </w:r>
    </w:p>
    <w:p w14:paraId="1E76DC8E" w14:textId="77777777" w:rsidR="00684ED9" w:rsidRDefault="00684ED9" w:rsidP="00684ED9">
      <w:pPr>
        <w:autoSpaceDE w:val="0"/>
        <w:autoSpaceDN w:val="0"/>
        <w:adjustRightInd w:val="0"/>
        <w:spacing w:line="276" w:lineRule="auto"/>
        <w:jc w:val="both"/>
        <w:rPr>
          <w:color w:val="000000"/>
          <w:sz w:val="28"/>
          <w:szCs w:val="28"/>
        </w:rPr>
      </w:pPr>
    </w:p>
    <w:p w14:paraId="50F8015C" w14:textId="77777777" w:rsidR="00684ED9" w:rsidRPr="009C4913" w:rsidRDefault="00684ED9" w:rsidP="00684ED9">
      <w:pPr>
        <w:autoSpaceDE w:val="0"/>
        <w:autoSpaceDN w:val="0"/>
        <w:adjustRightInd w:val="0"/>
        <w:spacing w:line="276" w:lineRule="auto"/>
        <w:ind w:firstLine="567"/>
        <w:jc w:val="both"/>
        <w:rPr>
          <w:b/>
          <w:i/>
          <w:color w:val="000000"/>
          <w:sz w:val="28"/>
          <w:szCs w:val="28"/>
        </w:rPr>
      </w:pPr>
      <w:r w:rsidRPr="009C4913">
        <w:rPr>
          <w:b/>
          <w:i/>
          <w:color w:val="000000"/>
          <w:sz w:val="28"/>
          <w:szCs w:val="28"/>
        </w:rPr>
        <w:t>Внутриорганизационная деятельность Администрации Курчатовского района.</w:t>
      </w:r>
    </w:p>
    <w:p w14:paraId="55591517" w14:textId="77777777" w:rsidR="00684ED9" w:rsidRPr="00AD4552" w:rsidRDefault="00684ED9" w:rsidP="00684ED9">
      <w:pPr>
        <w:spacing w:before="150" w:after="150" w:line="276" w:lineRule="auto"/>
        <w:jc w:val="both"/>
        <w:rPr>
          <w:color w:val="000000"/>
          <w:sz w:val="28"/>
          <w:szCs w:val="28"/>
        </w:rPr>
      </w:pPr>
      <w:r w:rsidRPr="00AD4552">
        <w:rPr>
          <w:color w:val="000000"/>
          <w:sz w:val="28"/>
          <w:szCs w:val="28"/>
        </w:rPr>
        <w:t xml:space="preserve">Основным направлением работы Администрации </w:t>
      </w:r>
      <w:r>
        <w:rPr>
          <w:color w:val="000000"/>
          <w:sz w:val="28"/>
          <w:szCs w:val="28"/>
        </w:rPr>
        <w:t>района</w:t>
      </w:r>
      <w:r w:rsidRPr="00AD4552">
        <w:rPr>
          <w:color w:val="000000"/>
          <w:sz w:val="28"/>
          <w:szCs w:val="28"/>
        </w:rPr>
        <w:t xml:space="preserve"> является организация качественной работы с населением.</w:t>
      </w:r>
    </w:p>
    <w:p w14:paraId="558AF80F" w14:textId="77777777" w:rsidR="00684ED9" w:rsidRPr="00684ED9" w:rsidRDefault="00684ED9" w:rsidP="00684ED9">
      <w:pPr>
        <w:autoSpaceDE w:val="0"/>
        <w:autoSpaceDN w:val="0"/>
        <w:adjustRightInd w:val="0"/>
        <w:spacing w:line="276" w:lineRule="auto"/>
        <w:ind w:firstLine="567"/>
        <w:jc w:val="both"/>
        <w:rPr>
          <w:color w:val="000000"/>
          <w:sz w:val="28"/>
          <w:szCs w:val="28"/>
        </w:rPr>
      </w:pPr>
      <w:r w:rsidRPr="00684ED9">
        <w:rPr>
          <w:color w:val="000000"/>
          <w:sz w:val="28"/>
          <w:szCs w:val="28"/>
        </w:rPr>
        <w:t xml:space="preserve">Информационным источником для изучения деятельности Администрации является </w:t>
      </w:r>
    </w:p>
    <w:p w14:paraId="4F5B3615" w14:textId="77777777" w:rsidR="00684ED9" w:rsidRPr="00AD4552" w:rsidRDefault="00684ED9" w:rsidP="00684ED9">
      <w:pPr>
        <w:autoSpaceDE w:val="0"/>
        <w:autoSpaceDN w:val="0"/>
        <w:adjustRightInd w:val="0"/>
        <w:spacing w:line="276" w:lineRule="auto"/>
        <w:ind w:firstLine="567"/>
        <w:jc w:val="both"/>
        <w:rPr>
          <w:color w:val="000000"/>
          <w:sz w:val="28"/>
          <w:szCs w:val="28"/>
        </w:rPr>
      </w:pPr>
      <w:r w:rsidRPr="00245340">
        <w:rPr>
          <w:color w:val="000000"/>
          <w:sz w:val="28"/>
          <w:szCs w:val="28"/>
        </w:rPr>
        <w:t xml:space="preserve">Информирование населения о деятельности администрации района и важнейших событиях осуществляется с использованием различных информационных ресурсов: </w:t>
      </w:r>
      <w:r w:rsidRPr="00AD4552">
        <w:rPr>
          <w:color w:val="000000"/>
          <w:sz w:val="28"/>
          <w:szCs w:val="28"/>
        </w:rPr>
        <w:t>официальный сайт, официальные страницы социальных сетей «Вконтакте» и «Телеграмм»</w:t>
      </w:r>
    </w:p>
    <w:p w14:paraId="7936AD46" w14:textId="77777777" w:rsidR="00684ED9" w:rsidRDefault="00684ED9" w:rsidP="00684ED9">
      <w:pPr>
        <w:autoSpaceDE w:val="0"/>
        <w:autoSpaceDN w:val="0"/>
        <w:adjustRightInd w:val="0"/>
        <w:spacing w:line="276" w:lineRule="auto"/>
        <w:ind w:firstLine="567"/>
        <w:jc w:val="both"/>
        <w:rPr>
          <w:color w:val="000000"/>
          <w:sz w:val="28"/>
          <w:szCs w:val="28"/>
        </w:rPr>
      </w:pPr>
      <w:r w:rsidRPr="00245340">
        <w:rPr>
          <w:color w:val="000000"/>
          <w:sz w:val="28"/>
          <w:szCs w:val="28"/>
        </w:rPr>
        <w:t xml:space="preserve">Для оперативного размещения информации работает публичная страница </w:t>
      </w:r>
      <w:r>
        <w:rPr>
          <w:color w:val="000000"/>
          <w:sz w:val="28"/>
          <w:szCs w:val="28"/>
        </w:rPr>
        <w:t>Администрации Курчатовского района</w:t>
      </w:r>
      <w:r w:rsidRPr="00245340">
        <w:rPr>
          <w:color w:val="000000"/>
          <w:sz w:val="28"/>
          <w:szCs w:val="28"/>
        </w:rPr>
        <w:t xml:space="preserve"> в социальной сети «ВКонтакте», а также страницы </w:t>
      </w:r>
      <w:r>
        <w:rPr>
          <w:color w:val="000000"/>
          <w:sz w:val="28"/>
          <w:szCs w:val="28"/>
        </w:rPr>
        <w:t>Г</w:t>
      </w:r>
      <w:r w:rsidRPr="00245340">
        <w:rPr>
          <w:color w:val="000000"/>
          <w:sz w:val="28"/>
          <w:szCs w:val="28"/>
        </w:rPr>
        <w:t xml:space="preserve">лавы </w:t>
      </w:r>
      <w:r>
        <w:rPr>
          <w:color w:val="000000"/>
          <w:sz w:val="28"/>
          <w:szCs w:val="28"/>
        </w:rPr>
        <w:t>Курчатовского района и страница в мессенджере «Телеграмм»</w:t>
      </w:r>
      <w:r w:rsidRPr="00245340">
        <w:rPr>
          <w:color w:val="000000"/>
          <w:sz w:val="28"/>
          <w:szCs w:val="28"/>
        </w:rPr>
        <w:t xml:space="preserve">. </w:t>
      </w:r>
    </w:p>
    <w:p w14:paraId="41A25AFA" w14:textId="77777777" w:rsidR="00684ED9" w:rsidRDefault="00684ED9" w:rsidP="00684ED9">
      <w:pPr>
        <w:spacing w:line="276" w:lineRule="auto"/>
        <w:ind w:firstLine="567"/>
        <w:jc w:val="both"/>
        <w:rPr>
          <w:sz w:val="28"/>
          <w:szCs w:val="28"/>
        </w:rPr>
      </w:pPr>
      <w:r w:rsidRPr="00245340">
        <w:rPr>
          <w:color w:val="000000"/>
          <w:sz w:val="28"/>
          <w:szCs w:val="28"/>
        </w:rPr>
        <w:lastRenderedPageBreak/>
        <w:t xml:space="preserve">Материалы и пресс-релизы, опубликованные на официальном сайте </w:t>
      </w:r>
      <w:r>
        <w:rPr>
          <w:color w:val="000000"/>
          <w:sz w:val="28"/>
          <w:szCs w:val="28"/>
        </w:rPr>
        <w:t>района</w:t>
      </w:r>
      <w:r w:rsidRPr="00245340">
        <w:rPr>
          <w:color w:val="000000"/>
          <w:sz w:val="28"/>
          <w:szCs w:val="28"/>
        </w:rPr>
        <w:t xml:space="preserve"> и в социальных сетях, обладают высокой степенью цитируемости и широко использовались в 202</w:t>
      </w:r>
      <w:r>
        <w:rPr>
          <w:color w:val="000000"/>
          <w:sz w:val="28"/>
          <w:szCs w:val="28"/>
        </w:rPr>
        <w:t>3</w:t>
      </w:r>
      <w:r w:rsidRPr="00245340">
        <w:rPr>
          <w:color w:val="000000"/>
          <w:sz w:val="28"/>
          <w:szCs w:val="28"/>
        </w:rPr>
        <w:t xml:space="preserve"> году средствами массовой информации </w:t>
      </w:r>
      <w:r>
        <w:rPr>
          <w:color w:val="000000"/>
          <w:sz w:val="28"/>
          <w:szCs w:val="28"/>
        </w:rPr>
        <w:t>областных и районной газет.</w:t>
      </w:r>
    </w:p>
    <w:p w14:paraId="0C890F1A" w14:textId="77777777" w:rsidR="00684ED9" w:rsidRDefault="00684ED9" w:rsidP="00684ED9">
      <w:pPr>
        <w:spacing w:line="276" w:lineRule="auto"/>
        <w:ind w:firstLine="567"/>
        <w:jc w:val="both"/>
        <w:rPr>
          <w:sz w:val="28"/>
          <w:szCs w:val="28"/>
        </w:rPr>
      </w:pPr>
      <w:r w:rsidRPr="00B15386">
        <w:rPr>
          <w:sz w:val="28"/>
          <w:szCs w:val="28"/>
        </w:rPr>
        <w:t>Обратная связь с населением обеспечивается, в том числе и за счет работы общественных институтов: Общественного совета, координационных советов различной направленности, а также проведения публичных слушаний и общественных обсуждений во время встреч представителей органов местного самоуправления с жителями района.</w:t>
      </w:r>
    </w:p>
    <w:p w14:paraId="0115099A" w14:textId="77777777" w:rsidR="00684ED9" w:rsidRPr="00B15386" w:rsidRDefault="00684ED9" w:rsidP="00684ED9">
      <w:pPr>
        <w:autoSpaceDE w:val="0"/>
        <w:autoSpaceDN w:val="0"/>
        <w:adjustRightInd w:val="0"/>
        <w:spacing w:line="276" w:lineRule="auto"/>
        <w:ind w:firstLine="567"/>
        <w:rPr>
          <w:color w:val="000000"/>
          <w:sz w:val="28"/>
          <w:szCs w:val="28"/>
        </w:rPr>
      </w:pPr>
      <w:r w:rsidRPr="00B15386">
        <w:rPr>
          <w:color w:val="000000"/>
          <w:sz w:val="28"/>
          <w:szCs w:val="28"/>
        </w:rPr>
        <w:t xml:space="preserve">Особое внимание уделяется работе с обращениями граждан. </w:t>
      </w:r>
    </w:p>
    <w:p w14:paraId="1F1E126B" w14:textId="77777777" w:rsidR="00684ED9" w:rsidRPr="00C238BC" w:rsidRDefault="00684ED9" w:rsidP="00684ED9">
      <w:pPr>
        <w:autoSpaceDE w:val="0"/>
        <w:autoSpaceDN w:val="0"/>
        <w:adjustRightInd w:val="0"/>
        <w:spacing w:line="276" w:lineRule="auto"/>
        <w:ind w:firstLine="567"/>
        <w:jc w:val="both"/>
        <w:rPr>
          <w:sz w:val="28"/>
          <w:szCs w:val="28"/>
        </w:rPr>
      </w:pPr>
      <w:r w:rsidRPr="00B15386">
        <w:rPr>
          <w:color w:val="000000"/>
          <w:sz w:val="28"/>
          <w:szCs w:val="28"/>
        </w:rPr>
        <w:t xml:space="preserve">В прошедшем году в </w:t>
      </w:r>
      <w:r>
        <w:rPr>
          <w:color w:val="000000"/>
          <w:sz w:val="28"/>
          <w:szCs w:val="28"/>
        </w:rPr>
        <w:t>А</w:t>
      </w:r>
      <w:r w:rsidRPr="00B15386">
        <w:rPr>
          <w:color w:val="000000"/>
          <w:sz w:val="28"/>
          <w:szCs w:val="28"/>
        </w:rPr>
        <w:t xml:space="preserve">дминистрацию района поступило </w:t>
      </w:r>
      <w:r w:rsidRPr="00C238BC">
        <w:rPr>
          <w:sz w:val="28"/>
          <w:szCs w:val="28"/>
        </w:rPr>
        <w:t xml:space="preserve">более 400 обращений от граждан и организаций. </w:t>
      </w:r>
    </w:p>
    <w:p w14:paraId="5FB5528F" w14:textId="77777777" w:rsidR="00684ED9" w:rsidRDefault="00684ED9" w:rsidP="00684ED9">
      <w:pPr>
        <w:autoSpaceDE w:val="0"/>
        <w:autoSpaceDN w:val="0"/>
        <w:adjustRightInd w:val="0"/>
        <w:spacing w:line="276" w:lineRule="auto"/>
        <w:ind w:firstLine="708"/>
        <w:jc w:val="both"/>
        <w:rPr>
          <w:color w:val="000000"/>
          <w:sz w:val="28"/>
          <w:szCs w:val="28"/>
        </w:rPr>
      </w:pPr>
      <w:r>
        <w:rPr>
          <w:color w:val="000000"/>
          <w:sz w:val="28"/>
          <w:szCs w:val="28"/>
        </w:rPr>
        <w:t>Увеличение</w:t>
      </w:r>
      <w:r w:rsidRPr="00B15386">
        <w:rPr>
          <w:color w:val="000000"/>
          <w:sz w:val="28"/>
          <w:szCs w:val="28"/>
        </w:rPr>
        <w:t xml:space="preserve"> количества обращений, поступивших непосредственно в администрацию района, связано, прежде всего, с появлением новых каналов связи населения с представителями власти, таких как «Инцидент – менед</w:t>
      </w:r>
      <w:r>
        <w:rPr>
          <w:color w:val="000000"/>
          <w:sz w:val="28"/>
          <w:szCs w:val="28"/>
        </w:rPr>
        <w:t>жмент»,</w:t>
      </w:r>
      <w:r w:rsidRPr="00A84172">
        <w:rPr>
          <w:color w:val="000000"/>
          <w:sz w:val="28"/>
          <w:szCs w:val="28"/>
        </w:rPr>
        <w:t xml:space="preserve"> которая позволяет оперативно обрабатывать жалобы граждан и максимально быстро реагировать на них. Работа муниципальной платформы интегрирована с единым Центром </w:t>
      </w:r>
      <w:r w:rsidRPr="00A84172">
        <w:rPr>
          <w:sz w:val="28"/>
          <w:szCs w:val="28"/>
        </w:rPr>
        <w:t>управления регионом.</w:t>
      </w:r>
    </w:p>
    <w:p w14:paraId="4A2D2C6D" w14:textId="77777777" w:rsidR="00684ED9" w:rsidRPr="00B15386" w:rsidRDefault="00684ED9" w:rsidP="00684ED9">
      <w:pPr>
        <w:autoSpaceDE w:val="0"/>
        <w:autoSpaceDN w:val="0"/>
        <w:adjustRightInd w:val="0"/>
        <w:spacing w:line="276" w:lineRule="auto"/>
        <w:ind w:firstLine="708"/>
        <w:jc w:val="both"/>
        <w:rPr>
          <w:color w:val="000000"/>
          <w:sz w:val="28"/>
          <w:szCs w:val="28"/>
        </w:rPr>
      </w:pPr>
      <w:r>
        <w:rPr>
          <w:color w:val="000000"/>
          <w:sz w:val="28"/>
          <w:szCs w:val="28"/>
        </w:rPr>
        <w:t>По состоянию на конец года через данный сервис поступило и обработано 323 обращения. Для рассмотрения поступивших обращений граждан привлекались учреждения и организации, в чьей компетенции находится решение поставленных вопросов. Среднее время подготовки ответа составляет 3-4 часа.</w:t>
      </w:r>
    </w:p>
    <w:p w14:paraId="420E261E" w14:textId="77777777" w:rsidR="00684ED9" w:rsidRPr="00B15386" w:rsidRDefault="00684ED9" w:rsidP="00684ED9">
      <w:pPr>
        <w:autoSpaceDE w:val="0"/>
        <w:autoSpaceDN w:val="0"/>
        <w:adjustRightInd w:val="0"/>
        <w:spacing w:line="276" w:lineRule="auto"/>
        <w:ind w:firstLine="567"/>
        <w:jc w:val="both"/>
        <w:rPr>
          <w:color w:val="000000"/>
          <w:sz w:val="28"/>
          <w:szCs w:val="28"/>
        </w:rPr>
      </w:pPr>
      <w:r w:rsidRPr="00B15386">
        <w:rPr>
          <w:color w:val="000000"/>
          <w:sz w:val="28"/>
          <w:szCs w:val="28"/>
        </w:rPr>
        <w:t xml:space="preserve">В рамках личного приема было принято </w:t>
      </w:r>
      <w:r w:rsidRPr="00327134">
        <w:rPr>
          <w:sz w:val="28"/>
          <w:szCs w:val="28"/>
        </w:rPr>
        <w:t>42</w:t>
      </w:r>
      <w:r w:rsidRPr="00327134">
        <w:rPr>
          <w:color w:val="000000"/>
          <w:sz w:val="28"/>
          <w:szCs w:val="28"/>
        </w:rPr>
        <w:t xml:space="preserve"> человека.</w:t>
      </w:r>
      <w:r w:rsidRPr="00B15386">
        <w:rPr>
          <w:color w:val="000000"/>
          <w:sz w:val="28"/>
          <w:szCs w:val="28"/>
        </w:rPr>
        <w:t xml:space="preserve"> </w:t>
      </w:r>
    </w:p>
    <w:p w14:paraId="33D9228B" w14:textId="77777777" w:rsidR="00684ED9" w:rsidRPr="00B15386" w:rsidRDefault="00684ED9" w:rsidP="00684ED9">
      <w:pPr>
        <w:autoSpaceDE w:val="0"/>
        <w:autoSpaceDN w:val="0"/>
        <w:adjustRightInd w:val="0"/>
        <w:spacing w:line="276" w:lineRule="auto"/>
        <w:ind w:firstLine="567"/>
        <w:jc w:val="both"/>
        <w:rPr>
          <w:color w:val="000000"/>
          <w:sz w:val="28"/>
          <w:szCs w:val="28"/>
        </w:rPr>
      </w:pPr>
      <w:r w:rsidRPr="00B15386">
        <w:rPr>
          <w:color w:val="000000"/>
          <w:sz w:val="28"/>
          <w:szCs w:val="28"/>
        </w:rPr>
        <w:t>В структуре обращений граждан первое место традиционно занимают вопросы, связанные с жилищно-коммунальным хозяйством</w:t>
      </w:r>
      <w:r>
        <w:rPr>
          <w:color w:val="000000"/>
          <w:sz w:val="28"/>
          <w:szCs w:val="28"/>
        </w:rPr>
        <w:t>,</w:t>
      </w:r>
      <w:r w:rsidRPr="00B15386">
        <w:rPr>
          <w:color w:val="000000"/>
          <w:sz w:val="28"/>
          <w:szCs w:val="28"/>
        </w:rPr>
        <w:t xml:space="preserve"> на </w:t>
      </w:r>
      <w:r>
        <w:rPr>
          <w:color w:val="000000"/>
          <w:sz w:val="28"/>
          <w:szCs w:val="28"/>
        </w:rPr>
        <w:t xml:space="preserve">втором </w:t>
      </w:r>
      <w:r w:rsidRPr="00B15386">
        <w:rPr>
          <w:color w:val="000000"/>
          <w:sz w:val="28"/>
          <w:szCs w:val="28"/>
        </w:rPr>
        <w:t>месте вопросы земельных отношений</w:t>
      </w:r>
      <w:r>
        <w:rPr>
          <w:color w:val="000000"/>
          <w:sz w:val="28"/>
          <w:szCs w:val="28"/>
        </w:rPr>
        <w:t>,</w:t>
      </w:r>
      <w:r w:rsidRPr="00B15386">
        <w:rPr>
          <w:color w:val="000000"/>
          <w:sz w:val="28"/>
          <w:szCs w:val="28"/>
        </w:rPr>
        <w:t xml:space="preserve"> далее следуют вопросы, связанные с социальной сферой, архитектурой и градостроительством </w:t>
      </w:r>
      <w:r>
        <w:rPr>
          <w:color w:val="000000"/>
          <w:sz w:val="28"/>
          <w:szCs w:val="28"/>
        </w:rPr>
        <w:t xml:space="preserve">и </w:t>
      </w:r>
      <w:r w:rsidRPr="00B15386">
        <w:rPr>
          <w:color w:val="000000"/>
          <w:sz w:val="28"/>
          <w:szCs w:val="28"/>
        </w:rPr>
        <w:t>прочи</w:t>
      </w:r>
      <w:r>
        <w:rPr>
          <w:color w:val="000000"/>
          <w:sz w:val="28"/>
          <w:szCs w:val="28"/>
        </w:rPr>
        <w:t>е</w:t>
      </w:r>
      <w:r w:rsidRPr="00B15386">
        <w:rPr>
          <w:color w:val="000000"/>
          <w:sz w:val="28"/>
          <w:szCs w:val="28"/>
        </w:rPr>
        <w:t xml:space="preserve">. </w:t>
      </w:r>
    </w:p>
    <w:p w14:paraId="2C0EF993" w14:textId="77777777" w:rsidR="00684ED9" w:rsidRPr="00336857" w:rsidRDefault="00684ED9" w:rsidP="00684ED9">
      <w:pPr>
        <w:autoSpaceDE w:val="0"/>
        <w:autoSpaceDN w:val="0"/>
        <w:adjustRightInd w:val="0"/>
        <w:spacing w:line="276" w:lineRule="auto"/>
        <w:ind w:firstLine="567"/>
        <w:jc w:val="both"/>
        <w:rPr>
          <w:color w:val="000000"/>
          <w:sz w:val="28"/>
          <w:szCs w:val="28"/>
        </w:rPr>
      </w:pPr>
      <w:r w:rsidRPr="00336857">
        <w:rPr>
          <w:color w:val="000000"/>
          <w:sz w:val="28"/>
          <w:szCs w:val="28"/>
        </w:rPr>
        <w:t xml:space="preserve">В целях повышения эффективного управления муниципальной собственностью и земельными ресурсами на территории </w:t>
      </w:r>
      <w:r>
        <w:rPr>
          <w:color w:val="000000"/>
          <w:sz w:val="28"/>
          <w:szCs w:val="28"/>
        </w:rPr>
        <w:t>района</w:t>
      </w:r>
      <w:r w:rsidRPr="00336857">
        <w:rPr>
          <w:color w:val="000000"/>
          <w:sz w:val="28"/>
          <w:szCs w:val="28"/>
        </w:rPr>
        <w:t xml:space="preserve"> в 2023 году </w:t>
      </w:r>
    </w:p>
    <w:p w14:paraId="55895664" w14:textId="77777777" w:rsidR="00684ED9" w:rsidRPr="00336857" w:rsidRDefault="00684ED9" w:rsidP="00684ED9">
      <w:pPr>
        <w:autoSpaceDE w:val="0"/>
        <w:autoSpaceDN w:val="0"/>
        <w:adjustRightInd w:val="0"/>
        <w:spacing w:line="276" w:lineRule="auto"/>
        <w:jc w:val="both"/>
        <w:rPr>
          <w:color w:val="000000"/>
          <w:sz w:val="28"/>
          <w:szCs w:val="28"/>
        </w:rPr>
      </w:pPr>
      <w:r>
        <w:rPr>
          <w:color w:val="000000"/>
          <w:sz w:val="28"/>
          <w:szCs w:val="28"/>
        </w:rPr>
        <w:t>в</w:t>
      </w:r>
      <w:r w:rsidRPr="00336857">
        <w:rPr>
          <w:color w:val="000000"/>
          <w:sz w:val="28"/>
          <w:szCs w:val="28"/>
        </w:rPr>
        <w:t xml:space="preserve"> рамках оказания имущественной поддержки субъектам МСП в перечень муниципального имущества, предназначенного для передачи во владение и (или) в пользован</w:t>
      </w:r>
      <w:r>
        <w:rPr>
          <w:color w:val="000000"/>
          <w:sz w:val="28"/>
          <w:szCs w:val="28"/>
        </w:rPr>
        <w:t>ие субъектам МСП и организациям</w:t>
      </w:r>
      <w:r w:rsidRPr="00336857">
        <w:rPr>
          <w:color w:val="000000"/>
          <w:sz w:val="28"/>
          <w:szCs w:val="28"/>
        </w:rPr>
        <w:t xml:space="preserve"> </w:t>
      </w:r>
      <w:r>
        <w:rPr>
          <w:color w:val="000000"/>
          <w:sz w:val="28"/>
          <w:szCs w:val="28"/>
        </w:rPr>
        <w:t>внесено 6</w:t>
      </w:r>
      <w:r w:rsidRPr="00336857">
        <w:rPr>
          <w:color w:val="000000"/>
          <w:sz w:val="28"/>
          <w:szCs w:val="28"/>
        </w:rPr>
        <w:t xml:space="preserve"> объект</w:t>
      </w:r>
      <w:r>
        <w:rPr>
          <w:color w:val="000000"/>
          <w:sz w:val="28"/>
          <w:szCs w:val="28"/>
        </w:rPr>
        <w:t>ов</w:t>
      </w:r>
      <w:r w:rsidRPr="00336857">
        <w:rPr>
          <w:color w:val="000000"/>
          <w:sz w:val="28"/>
          <w:szCs w:val="28"/>
        </w:rPr>
        <w:t xml:space="preserve">. </w:t>
      </w:r>
    </w:p>
    <w:p w14:paraId="10C419F1" w14:textId="77777777" w:rsidR="00684ED9" w:rsidRPr="00336857" w:rsidRDefault="00684ED9" w:rsidP="00684ED9">
      <w:pPr>
        <w:autoSpaceDE w:val="0"/>
        <w:autoSpaceDN w:val="0"/>
        <w:adjustRightInd w:val="0"/>
        <w:spacing w:line="276" w:lineRule="auto"/>
        <w:ind w:firstLine="708"/>
        <w:jc w:val="both"/>
        <w:rPr>
          <w:color w:val="000000"/>
          <w:sz w:val="28"/>
          <w:szCs w:val="28"/>
        </w:rPr>
      </w:pPr>
      <w:r w:rsidRPr="00336857">
        <w:rPr>
          <w:color w:val="000000"/>
          <w:sz w:val="28"/>
          <w:szCs w:val="28"/>
        </w:rPr>
        <w:t xml:space="preserve">Во исполнение полномочий по распоряжению земельными участками: </w:t>
      </w:r>
    </w:p>
    <w:p w14:paraId="4E23DD56" w14:textId="77777777" w:rsidR="00684ED9" w:rsidRDefault="00684ED9" w:rsidP="00684ED9">
      <w:pPr>
        <w:autoSpaceDE w:val="0"/>
        <w:autoSpaceDN w:val="0"/>
        <w:adjustRightInd w:val="0"/>
        <w:spacing w:line="276" w:lineRule="auto"/>
        <w:jc w:val="both"/>
        <w:rPr>
          <w:color w:val="000000"/>
          <w:sz w:val="28"/>
          <w:szCs w:val="28"/>
        </w:rPr>
      </w:pPr>
      <w:r w:rsidRPr="00336857">
        <w:rPr>
          <w:color w:val="000000"/>
          <w:sz w:val="28"/>
          <w:szCs w:val="28"/>
        </w:rPr>
        <w:t xml:space="preserve">- заключено </w:t>
      </w:r>
      <w:r>
        <w:rPr>
          <w:color w:val="000000"/>
          <w:sz w:val="28"/>
          <w:szCs w:val="28"/>
        </w:rPr>
        <w:t>85</w:t>
      </w:r>
      <w:r w:rsidRPr="00336857">
        <w:rPr>
          <w:color w:val="000000"/>
          <w:sz w:val="28"/>
          <w:szCs w:val="28"/>
        </w:rPr>
        <w:t xml:space="preserve"> договоров аренды, купли-продажи и соглашений о перераспределении земельных участков</w:t>
      </w:r>
      <w:r>
        <w:rPr>
          <w:color w:val="000000"/>
          <w:sz w:val="28"/>
          <w:szCs w:val="28"/>
        </w:rPr>
        <w:t>.</w:t>
      </w:r>
      <w:r w:rsidRPr="00336857">
        <w:rPr>
          <w:color w:val="000000"/>
          <w:sz w:val="28"/>
          <w:szCs w:val="28"/>
        </w:rPr>
        <w:t xml:space="preserve"> </w:t>
      </w:r>
    </w:p>
    <w:p w14:paraId="50EEFB37" w14:textId="77777777" w:rsidR="00684ED9" w:rsidRDefault="00684ED9" w:rsidP="00684ED9">
      <w:pPr>
        <w:autoSpaceDE w:val="0"/>
        <w:autoSpaceDN w:val="0"/>
        <w:adjustRightInd w:val="0"/>
        <w:spacing w:line="276" w:lineRule="auto"/>
        <w:jc w:val="both"/>
        <w:rPr>
          <w:color w:val="000000"/>
          <w:sz w:val="28"/>
          <w:szCs w:val="28"/>
        </w:rPr>
      </w:pPr>
      <w:r>
        <w:rPr>
          <w:color w:val="000000"/>
          <w:sz w:val="28"/>
          <w:szCs w:val="28"/>
        </w:rPr>
        <w:t xml:space="preserve"> -  в</w:t>
      </w:r>
      <w:r w:rsidRPr="00336857">
        <w:rPr>
          <w:color w:val="000000"/>
          <w:sz w:val="28"/>
          <w:szCs w:val="28"/>
        </w:rPr>
        <w:t xml:space="preserve">ыдано </w:t>
      </w:r>
      <w:r>
        <w:rPr>
          <w:color w:val="000000"/>
          <w:sz w:val="28"/>
          <w:szCs w:val="28"/>
        </w:rPr>
        <w:t>3</w:t>
      </w:r>
      <w:r w:rsidRPr="00336857">
        <w:rPr>
          <w:color w:val="000000"/>
          <w:sz w:val="28"/>
          <w:szCs w:val="28"/>
        </w:rPr>
        <w:t>2 разрешения на и</w:t>
      </w:r>
      <w:r>
        <w:rPr>
          <w:color w:val="000000"/>
          <w:sz w:val="28"/>
          <w:szCs w:val="28"/>
        </w:rPr>
        <w:t>спользование земельных участков.</w:t>
      </w:r>
    </w:p>
    <w:p w14:paraId="7B28580D" w14:textId="77777777" w:rsidR="00684ED9" w:rsidRPr="00336857" w:rsidRDefault="00684ED9" w:rsidP="00684ED9">
      <w:pPr>
        <w:autoSpaceDE w:val="0"/>
        <w:autoSpaceDN w:val="0"/>
        <w:adjustRightInd w:val="0"/>
        <w:spacing w:line="276" w:lineRule="auto"/>
        <w:ind w:firstLine="567"/>
        <w:jc w:val="both"/>
        <w:rPr>
          <w:color w:val="000000"/>
          <w:sz w:val="28"/>
          <w:szCs w:val="28"/>
        </w:rPr>
      </w:pPr>
      <w:r w:rsidRPr="00336857">
        <w:rPr>
          <w:color w:val="000000"/>
          <w:sz w:val="28"/>
          <w:szCs w:val="28"/>
        </w:rPr>
        <w:t xml:space="preserve">Большинство решений выдано в целях технологического присоединения объектов к сетям газоснабжения. </w:t>
      </w:r>
    </w:p>
    <w:p w14:paraId="55C6DA37" w14:textId="77777777" w:rsidR="00684ED9" w:rsidRPr="00BE6B58" w:rsidRDefault="00684ED9" w:rsidP="00684ED9">
      <w:pPr>
        <w:spacing w:line="276" w:lineRule="auto"/>
        <w:ind w:firstLine="567"/>
        <w:jc w:val="both"/>
        <w:rPr>
          <w:sz w:val="28"/>
          <w:szCs w:val="28"/>
        </w:rPr>
      </w:pPr>
      <w:r w:rsidRPr="00BE6B58">
        <w:rPr>
          <w:sz w:val="28"/>
          <w:szCs w:val="28"/>
        </w:rPr>
        <w:t>Также в отношении земельных участков организовано и проводятся аукционы.</w:t>
      </w:r>
    </w:p>
    <w:p w14:paraId="48AE549C" w14:textId="77777777" w:rsidR="00684ED9" w:rsidRDefault="00684ED9" w:rsidP="00684ED9">
      <w:pPr>
        <w:spacing w:line="276" w:lineRule="auto"/>
        <w:ind w:firstLine="567"/>
        <w:jc w:val="both"/>
        <w:rPr>
          <w:sz w:val="28"/>
          <w:szCs w:val="28"/>
        </w:rPr>
      </w:pPr>
      <w:r w:rsidRPr="00245340">
        <w:rPr>
          <w:sz w:val="28"/>
          <w:szCs w:val="28"/>
        </w:rPr>
        <w:lastRenderedPageBreak/>
        <w:t xml:space="preserve">По итогам года доходы от использования земельно-имущественных ресурсов составили 7,8 </w:t>
      </w:r>
      <w:proofErr w:type="gramStart"/>
      <w:r w:rsidRPr="00245340">
        <w:rPr>
          <w:sz w:val="28"/>
          <w:szCs w:val="28"/>
        </w:rPr>
        <w:t>млн.рублей</w:t>
      </w:r>
      <w:proofErr w:type="gramEnd"/>
      <w:r w:rsidRPr="00245340">
        <w:rPr>
          <w:sz w:val="28"/>
          <w:szCs w:val="28"/>
        </w:rPr>
        <w:t>.</w:t>
      </w:r>
    </w:p>
    <w:p w14:paraId="62F0BC56" w14:textId="77777777" w:rsidR="00684ED9" w:rsidRDefault="00684ED9" w:rsidP="00684ED9">
      <w:pPr>
        <w:spacing w:line="276" w:lineRule="auto"/>
        <w:ind w:firstLine="567"/>
        <w:jc w:val="both"/>
        <w:rPr>
          <w:color w:val="111111"/>
          <w:sz w:val="28"/>
          <w:szCs w:val="28"/>
        </w:rPr>
      </w:pPr>
      <w:r>
        <w:rPr>
          <w:color w:val="111111"/>
          <w:sz w:val="28"/>
          <w:szCs w:val="28"/>
          <w:shd w:val="clear" w:color="auto" w:fill="FFFFFF"/>
        </w:rPr>
        <w:t xml:space="preserve">В соответствии с переданными полномочиями по обеспечению </w:t>
      </w:r>
      <w:r>
        <w:rPr>
          <w:bCs/>
          <w:color w:val="111111"/>
          <w:sz w:val="28"/>
          <w:szCs w:val="28"/>
          <w:shd w:val="clear" w:color="auto" w:fill="FFFFFF"/>
        </w:rPr>
        <w:t xml:space="preserve">благоустроенным жилым помещением специализированного жилищного фонда граждан из числа детей-сирот и детей, оставшихся без попечения родителей в Курчатовском районе Курской области  с 2022 года в Администрации проводится работа в данном направлении, за период с 2022 по 2023 </w:t>
      </w:r>
      <w:r>
        <w:rPr>
          <w:color w:val="111111"/>
          <w:sz w:val="28"/>
          <w:szCs w:val="28"/>
          <w:shd w:val="clear" w:color="auto" w:fill="FFFFFF"/>
        </w:rPr>
        <w:t>год предоставлено 20 квартир вышеуказанной категории граждан.</w:t>
      </w:r>
    </w:p>
    <w:p w14:paraId="48761D03" w14:textId="77777777" w:rsidR="00684ED9" w:rsidRPr="000D2FB4" w:rsidRDefault="00684ED9" w:rsidP="00684ED9">
      <w:pPr>
        <w:spacing w:before="150" w:after="150" w:line="276" w:lineRule="auto"/>
        <w:ind w:firstLine="567"/>
        <w:jc w:val="both"/>
        <w:rPr>
          <w:color w:val="000000"/>
          <w:sz w:val="28"/>
          <w:szCs w:val="28"/>
        </w:rPr>
      </w:pPr>
      <w:r w:rsidRPr="000D2FB4">
        <w:rPr>
          <w:color w:val="000000"/>
          <w:sz w:val="28"/>
          <w:szCs w:val="28"/>
        </w:rPr>
        <w:t>Одним из направлений деятельности Администрации и органов местного самоуправления является предоставление государственных и муниципальных услуг населению.</w:t>
      </w:r>
    </w:p>
    <w:p w14:paraId="7643D9E6" w14:textId="77777777" w:rsidR="00684ED9" w:rsidRDefault="00684ED9" w:rsidP="00684ED9">
      <w:pPr>
        <w:shd w:val="clear" w:color="auto" w:fill="FFFFFF"/>
        <w:spacing w:line="276" w:lineRule="auto"/>
        <w:ind w:firstLine="709"/>
        <w:contextualSpacing/>
        <w:jc w:val="both"/>
        <w:rPr>
          <w:color w:val="111111"/>
          <w:sz w:val="28"/>
          <w:szCs w:val="28"/>
        </w:rPr>
      </w:pPr>
      <w:r>
        <w:rPr>
          <w:color w:val="111111"/>
          <w:sz w:val="28"/>
          <w:szCs w:val="28"/>
        </w:rPr>
        <w:t xml:space="preserve">Структурными подразделениями Администрации Курчатовского района оказывается 30 муниципальных услуг, по которым утверждены административные регламенты. </w:t>
      </w:r>
    </w:p>
    <w:p w14:paraId="240B3648" w14:textId="77777777" w:rsidR="00684ED9" w:rsidRDefault="00684ED9" w:rsidP="00684ED9">
      <w:pPr>
        <w:shd w:val="clear" w:color="auto" w:fill="FFFFFF"/>
        <w:spacing w:line="276" w:lineRule="auto"/>
        <w:ind w:firstLine="709"/>
        <w:contextualSpacing/>
        <w:jc w:val="both"/>
        <w:rPr>
          <w:color w:val="111111"/>
          <w:sz w:val="28"/>
          <w:szCs w:val="28"/>
        </w:rPr>
      </w:pPr>
      <w:r>
        <w:rPr>
          <w:color w:val="111111"/>
          <w:sz w:val="28"/>
          <w:szCs w:val="28"/>
        </w:rPr>
        <w:t>Наиболее востребованы услуги, предоставляемые органом ЗАГС- государственная регистрация актов гражданского состояния о рождении, смерти, регистрации брака, расторжение брака, перемена имени, установление отцовства, усыновление (удочерение), внесение изменений и исправлений, восстановление и аннулирование актов гражданского состояния, выдача повторных документов и справок о наличии, либо отсутствии записей актов гражданского состояния. За отчетный период оказано 627 таких услуг.</w:t>
      </w:r>
    </w:p>
    <w:p w14:paraId="5D2E2705" w14:textId="77777777" w:rsidR="00684ED9" w:rsidRDefault="00684ED9" w:rsidP="00684ED9">
      <w:pPr>
        <w:shd w:val="clear" w:color="auto" w:fill="FFFFFF"/>
        <w:spacing w:line="276" w:lineRule="auto"/>
        <w:ind w:firstLine="709"/>
        <w:contextualSpacing/>
        <w:jc w:val="both"/>
        <w:rPr>
          <w:color w:val="111111"/>
          <w:sz w:val="28"/>
          <w:szCs w:val="28"/>
        </w:rPr>
      </w:pPr>
      <w:r>
        <w:rPr>
          <w:color w:val="111111"/>
          <w:sz w:val="28"/>
          <w:szCs w:val="28"/>
        </w:rPr>
        <w:t>Заключено Соглашение с областным учреждением МФЦ на оказание 91 государственной и муниципальной услуги.</w:t>
      </w:r>
    </w:p>
    <w:p w14:paraId="4E9BD3DE" w14:textId="77777777" w:rsidR="00684ED9" w:rsidRDefault="00684ED9" w:rsidP="00684ED9">
      <w:pPr>
        <w:shd w:val="clear" w:color="auto" w:fill="FFFFFF"/>
        <w:spacing w:line="276" w:lineRule="auto"/>
        <w:jc w:val="both"/>
        <w:outlineLvl w:val="0"/>
        <w:rPr>
          <w:color w:val="111111"/>
          <w:sz w:val="28"/>
          <w:szCs w:val="28"/>
        </w:rPr>
      </w:pPr>
      <w:r>
        <w:rPr>
          <w:color w:val="111111"/>
          <w:sz w:val="28"/>
          <w:szCs w:val="28"/>
        </w:rPr>
        <w:t xml:space="preserve">      Предоставление услуг осуществляется через МФЦ, единый и региональный порталы государственных и муниципальных услуг, </w:t>
      </w:r>
      <w:proofErr w:type="gramStart"/>
      <w:r>
        <w:rPr>
          <w:color w:val="111111"/>
          <w:sz w:val="28"/>
          <w:szCs w:val="28"/>
        </w:rPr>
        <w:t>что  позволяет</w:t>
      </w:r>
      <w:proofErr w:type="gramEnd"/>
      <w:r>
        <w:rPr>
          <w:color w:val="111111"/>
          <w:sz w:val="28"/>
          <w:szCs w:val="28"/>
        </w:rPr>
        <w:t xml:space="preserve"> минимизировать коррупционные риски при оказании услуг, исключая возможность прямого контакта заявителя с конкретным исполнителем. Все социально значимые услуги переведены в электронный вид. </w:t>
      </w:r>
    </w:p>
    <w:p w14:paraId="4B1BB873" w14:textId="77777777" w:rsidR="00684ED9" w:rsidRPr="000D2FB4" w:rsidRDefault="00684ED9" w:rsidP="00684ED9">
      <w:pPr>
        <w:spacing w:before="150" w:after="150" w:line="276" w:lineRule="auto"/>
        <w:ind w:firstLine="708"/>
        <w:jc w:val="both"/>
        <w:rPr>
          <w:color w:val="000000"/>
          <w:sz w:val="28"/>
          <w:szCs w:val="28"/>
        </w:rPr>
      </w:pPr>
      <w:r w:rsidRPr="000D2FB4">
        <w:rPr>
          <w:color w:val="000000"/>
          <w:sz w:val="28"/>
          <w:szCs w:val="28"/>
        </w:rPr>
        <w:t>В 2023 году у жителей района, подавших заявление через Портал госуслуг, появилась возможность получения в МФЦ распечатанный в установленном порядке заверенный результат оказания услуги.</w:t>
      </w:r>
    </w:p>
    <w:p w14:paraId="017FF497" w14:textId="77777777" w:rsidR="00684ED9" w:rsidRDefault="00684ED9" w:rsidP="00684ED9">
      <w:pPr>
        <w:shd w:val="clear" w:color="auto" w:fill="FFFFFF"/>
        <w:spacing w:line="276" w:lineRule="auto"/>
        <w:jc w:val="both"/>
        <w:outlineLvl w:val="0"/>
        <w:rPr>
          <w:color w:val="111111"/>
          <w:sz w:val="28"/>
          <w:szCs w:val="28"/>
        </w:rPr>
      </w:pPr>
      <w:r>
        <w:rPr>
          <w:color w:val="111111"/>
          <w:sz w:val="28"/>
          <w:szCs w:val="28"/>
        </w:rPr>
        <w:tab/>
        <w:t>Ежемесячно отчет о предоставлении услуг размещается в системе ГАС-управление.</w:t>
      </w:r>
    </w:p>
    <w:p w14:paraId="70F2CC32" w14:textId="73201924" w:rsidR="00684ED9" w:rsidRPr="00442927" w:rsidRDefault="00684ED9" w:rsidP="00684ED9">
      <w:pPr>
        <w:autoSpaceDE w:val="0"/>
        <w:autoSpaceDN w:val="0"/>
        <w:adjustRightInd w:val="0"/>
        <w:spacing w:line="276" w:lineRule="auto"/>
        <w:jc w:val="both"/>
        <w:rPr>
          <w:sz w:val="28"/>
          <w:szCs w:val="28"/>
        </w:rPr>
      </w:pPr>
    </w:p>
    <w:p w14:paraId="64B9130D" w14:textId="77777777" w:rsidR="00684ED9" w:rsidRPr="004E082A" w:rsidRDefault="00684ED9" w:rsidP="00684ED9">
      <w:pPr>
        <w:widowControl w:val="0"/>
        <w:shd w:val="clear" w:color="auto" w:fill="FFFFFF"/>
        <w:tabs>
          <w:tab w:val="left" w:pos="1046"/>
          <w:tab w:val="left" w:leader="underscore" w:pos="9802"/>
        </w:tabs>
        <w:autoSpaceDE w:val="0"/>
        <w:autoSpaceDN w:val="0"/>
        <w:adjustRightInd w:val="0"/>
        <w:jc w:val="center"/>
        <w:rPr>
          <w:spacing w:val="-1"/>
        </w:rPr>
      </w:pPr>
    </w:p>
    <w:sectPr w:rsidR="00684ED9" w:rsidRPr="004E082A" w:rsidSect="007D0C3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36870E60"/>
    <w:multiLevelType w:val="hybridMultilevel"/>
    <w:tmpl w:val="FFD65750"/>
    <w:lvl w:ilvl="0" w:tplc="647AF52A">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16cid:durableId="959805149">
    <w:abstractNumId w:val="2"/>
  </w:num>
  <w:num w:numId="2" w16cid:durableId="301690783">
    <w:abstractNumId w:val="0"/>
  </w:num>
  <w:num w:numId="3" w16cid:durableId="133144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7D"/>
    <w:rsid w:val="00010B8C"/>
    <w:rsid w:val="00010DF4"/>
    <w:rsid w:val="000203F5"/>
    <w:rsid w:val="0002073A"/>
    <w:rsid w:val="00025F41"/>
    <w:rsid w:val="00053FB1"/>
    <w:rsid w:val="000567C5"/>
    <w:rsid w:val="000574FE"/>
    <w:rsid w:val="00060F4E"/>
    <w:rsid w:val="00063AFC"/>
    <w:rsid w:val="000646FC"/>
    <w:rsid w:val="0007524D"/>
    <w:rsid w:val="00075893"/>
    <w:rsid w:val="00097ECC"/>
    <w:rsid w:val="000A2B70"/>
    <w:rsid w:val="000A6DFE"/>
    <w:rsid w:val="000D36DC"/>
    <w:rsid w:val="000F2642"/>
    <w:rsid w:val="000F293D"/>
    <w:rsid w:val="000F6074"/>
    <w:rsid w:val="00100B8D"/>
    <w:rsid w:val="00102766"/>
    <w:rsid w:val="00104B16"/>
    <w:rsid w:val="00113937"/>
    <w:rsid w:val="001200F5"/>
    <w:rsid w:val="001214D8"/>
    <w:rsid w:val="00137435"/>
    <w:rsid w:val="0014360D"/>
    <w:rsid w:val="001443F6"/>
    <w:rsid w:val="00153488"/>
    <w:rsid w:val="0015693E"/>
    <w:rsid w:val="001631D9"/>
    <w:rsid w:val="00163A9E"/>
    <w:rsid w:val="00163D67"/>
    <w:rsid w:val="00164062"/>
    <w:rsid w:val="00187493"/>
    <w:rsid w:val="00190565"/>
    <w:rsid w:val="001A4569"/>
    <w:rsid w:val="001B2517"/>
    <w:rsid w:val="001B4629"/>
    <w:rsid w:val="001B77D9"/>
    <w:rsid w:val="001C06A4"/>
    <w:rsid w:val="001C63C9"/>
    <w:rsid w:val="001E297C"/>
    <w:rsid w:val="001E599D"/>
    <w:rsid w:val="001E59C0"/>
    <w:rsid w:val="001F3DCF"/>
    <w:rsid w:val="001F6761"/>
    <w:rsid w:val="0020472B"/>
    <w:rsid w:val="00210E43"/>
    <w:rsid w:val="00253558"/>
    <w:rsid w:val="00254B23"/>
    <w:rsid w:val="002607A0"/>
    <w:rsid w:val="00270223"/>
    <w:rsid w:val="00272462"/>
    <w:rsid w:val="002876CA"/>
    <w:rsid w:val="00291764"/>
    <w:rsid w:val="00294AD7"/>
    <w:rsid w:val="002B7B37"/>
    <w:rsid w:val="002C2B66"/>
    <w:rsid w:val="002E4610"/>
    <w:rsid w:val="002E7CD3"/>
    <w:rsid w:val="002F05B9"/>
    <w:rsid w:val="002F4014"/>
    <w:rsid w:val="00301DB4"/>
    <w:rsid w:val="00314950"/>
    <w:rsid w:val="00315339"/>
    <w:rsid w:val="00315800"/>
    <w:rsid w:val="00315CB4"/>
    <w:rsid w:val="003402DC"/>
    <w:rsid w:val="003411BD"/>
    <w:rsid w:val="00342127"/>
    <w:rsid w:val="003472AE"/>
    <w:rsid w:val="003631EF"/>
    <w:rsid w:val="00366463"/>
    <w:rsid w:val="003844AB"/>
    <w:rsid w:val="00391EA9"/>
    <w:rsid w:val="003A0E1B"/>
    <w:rsid w:val="003C22FB"/>
    <w:rsid w:val="003C424C"/>
    <w:rsid w:val="003D4749"/>
    <w:rsid w:val="003F0185"/>
    <w:rsid w:val="003F229A"/>
    <w:rsid w:val="003F3D3B"/>
    <w:rsid w:val="0040157C"/>
    <w:rsid w:val="004061E0"/>
    <w:rsid w:val="00406A1B"/>
    <w:rsid w:val="00427C5F"/>
    <w:rsid w:val="00442702"/>
    <w:rsid w:val="00453F49"/>
    <w:rsid w:val="00460142"/>
    <w:rsid w:val="00463C89"/>
    <w:rsid w:val="00470346"/>
    <w:rsid w:val="00471FD5"/>
    <w:rsid w:val="00475140"/>
    <w:rsid w:val="0049161A"/>
    <w:rsid w:val="00493F1B"/>
    <w:rsid w:val="00494E47"/>
    <w:rsid w:val="004A1223"/>
    <w:rsid w:val="004B0CB3"/>
    <w:rsid w:val="004B1025"/>
    <w:rsid w:val="004B77FC"/>
    <w:rsid w:val="004C2080"/>
    <w:rsid w:val="004C2E95"/>
    <w:rsid w:val="004C2F72"/>
    <w:rsid w:val="004D7378"/>
    <w:rsid w:val="004E082A"/>
    <w:rsid w:val="004E51CD"/>
    <w:rsid w:val="004F0F5D"/>
    <w:rsid w:val="004F233F"/>
    <w:rsid w:val="004F4329"/>
    <w:rsid w:val="0050307A"/>
    <w:rsid w:val="0051299E"/>
    <w:rsid w:val="00512B97"/>
    <w:rsid w:val="00531578"/>
    <w:rsid w:val="0054490C"/>
    <w:rsid w:val="005473C0"/>
    <w:rsid w:val="00555F92"/>
    <w:rsid w:val="005657FB"/>
    <w:rsid w:val="00566060"/>
    <w:rsid w:val="005915A8"/>
    <w:rsid w:val="005919D8"/>
    <w:rsid w:val="005974BE"/>
    <w:rsid w:val="005A5713"/>
    <w:rsid w:val="005D38C8"/>
    <w:rsid w:val="005D77C5"/>
    <w:rsid w:val="005F57FB"/>
    <w:rsid w:val="0060353C"/>
    <w:rsid w:val="006072F6"/>
    <w:rsid w:val="00612933"/>
    <w:rsid w:val="0061350E"/>
    <w:rsid w:val="0061507B"/>
    <w:rsid w:val="00623AC1"/>
    <w:rsid w:val="00626C10"/>
    <w:rsid w:val="006308E2"/>
    <w:rsid w:val="00633A68"/>
    <w:rsid w:val="00643F2A"/>
    <w:rsid w:val="00665E5A"/>
    <w:rsid w:val="00673678"/>
    <w:rsid w:val="00675AB6"/>
    <w:rsid w:val="00682A74"/>
    <w:rsid w:val="00683758"/>
    <w:rsid w:val="00684ED9"/>
    <w:rsid w:val="006865C2"/>
    <w:rsid w:val="00690EA7"/>
    <w:rsid w:val="006941D0"/>
    <w:rsid w:val="006C14FD"/>
    <w:rsid w:val="006C408D"/>
    <w:rsid w:val="006C53E5"/>
    <w:rsid w:val="006E3EDB"/>
    <w:rsid w:val="00707A87"/>
    <w:rsid w:val="0071131C"/>
    <w:rsid w:val="00730309"/>
    <w:rsid w:val="0073172B"/>
    <w:rsid w:val="00741CD5"/>
    <w:rsid w:val="007517FF"/>
    <w:rsid w:val="00764A6D"/>
    <w:rsid w:val="00766951"/>
    <w:rsid w:val="00781BFE"/>
    <w:rsid w:val="0078299F"/>
    <w:rsid w:val="00783CB8"/>
    <w:rsid w:val="007842BB"/>
    <w:rsid w:val="00791404"/>
    <w:rsid w:val="007942AE"/>
    <w:rsid w:val="007967E6"/>
    <w:rsid w:val="007A3DBF"/>
    <w:rsid w:val="007C7088"/>
    <w:rsid w:val="007D0C39"/>
    <w:rsid w:val="007E4D93"/>
    <w:rsid w:val="007F5E02"/>
    <w:rsid w:val="0080134C"/>
    <w:rsid w:val="00804D1F"/>
    <w:rsid w:val="00816F91"/>
    <w:rsid w:val="00823477"/>
    <w:rsid w:val="00823A43"/>
    <w:rsid w:val="00834EFB"/>
    <w:rsid w:val="0084158F"/>
    <w:rsid w:val="00845AA9"/>
    <w:rsid w:val="00850B09"/>
    <w:rsid w:val="00851168"/>
    <w:rsid w:val="008544A7"/>
    <w:rsid w:val="00893CD0"/>
    <w:rsid w:val="00894D34"/>
    <w:rsid w:val="008A14C6"/>
    <w:rsid w:val="008A2394"/>
    <w:rsid w:val="008C4AB2"/>
    <w:rsid w:val="008D1099"/>
    <w:rsid w:val="008D1DD5"/>
    <w:rsid w:val="008E203D"/>
    <w:rsid w:val="008F085E"/>
    <w:rsid w:val="008F554A"/>
    <w:rsid w:val="00923216"/>
    <w:rsid w:val="0092369A"/>
    <w:rsid w:val="0093285C"/>
    <w:rsid w:val="00936BE5"/>
    <w:rsid w:val="00943018"/>
    <w:rsid w:val="00950D19"/>
    <w:rsid w:val="0095680F"/>
    <w:rsid w:val="00962BF7"/>
    <w:rsid w:val="00990E55"/>
    <w:rsid w:val="009A5956"/>
    <w:rsid w:val="009B062F"/>
    <w:rsid w:val="009B4165"/>
    <w:rsid w:val="009B43D3"/>
    <w:rsid w:val="009D0CEB"/>
    <w:rsid w:val="009D64A9"/>
    <w:rsid w:val="009E28BA"/>
    <w:rsid w:val="009E498B"/>
    <w:rsid w:val="009F79C3"/>
    <w:rsid w:val="00A054DA"/>
    <w:rsid w:val="00A24A68"/>
    <w:rsid w:val="00A34717"/>
    <w:rsid w:val="00A50285"/>
    <w:rsid w:val="00A554E4"/>
    <w:rsid w:val="00A66318"/>
    <w:rsid w:val="00A7418C"/>
    <w:rsid w:val="00A82CE4"/>
    <w:rsid w:val="00AB2C56"/>
    <w:rsid w:val="00AE1F3C"/>
    <w:rsid w:val="00B01FDC"/>
    <w:rsid w:val="00B03F7F"/>
    <w:rsid w:val="00B0730C"/>
    <w:rsid w:val="00B20839"/>
    <w:rsid w:val="00B27002"/>
    <w:rsid w:val="00B3587D"/>
    <w:rsid w:val="00B4470C"/>
    <w:rsid w:val="00B53FF8"/>
    <w:rsid w:val="00B54EB8"/>
    <w:rsid w:val="00B619FD"/>
    <w:rsid w:val="00B65E83"/>
    <w:rsid w:val="00B75C41"/>
    <w:rsid w:val="00B8104F"/>
    <w:rsid w:val="00B83B2F"/>
    <w:rsid w:val="00BB7448"/>
    <w:rsid w:val="00BC1DF0"/>
    <w:rsid w:val="00BD3FC5"/>
    <w:rsid w:val="00BD59ED"/>
    <w:rsid w:val="00BE08EE"/>
    <w:rsid w:val="00BE1150"/>
    <w:rsid w:val="00BE2CDF"/>
    <w:rsid w:val="00C0210C"/>
    <w:rsid w:val="00C2254B"/>
    <w:rsid w:val="00C30299"/>
    <w:rsid w:val="00C315A7"/>
    <w:rsid w:val="00C321DD"/>
    <w:rsid w:val="00C3490B"/>
    <w:rsid w:val="00C53D62"/>
    <w:rsid w:val="00C572A3"/>
    <w:rsid w:val="00C5779C"/>
    <w:rsid w:val="00C6574A"/>
    <w:rsid w:val="00C859B1"/>
    <w:rsid w:val="00C913AB"/>
    <w:rsid w:val="00C918EA"/>
    <w:rsid w:val="00CD2C73"/>
    <w:rsid w:val="00CD35D7"/>
    <w:rsid w:val="00CE0DFE"/>
    <w:rsid w:val="00CE1EA9"/>
    <w:rsid w:val="00CE717D"/>
    <w:rsid w:val="00CF0F12"/>
    <w:rsid w:val="00CF2079"/>
    <w:rsid w:val="00D01E0D"/>
    <w:rsid w:val="00D02094"/>
    <w:rsid w:val="00D037BC"/>
    <w:rsid w:val="00D20385"/>
    <w:rsid w:val="00D4199B"/>
    <w:rsid w:val="00D45821"/>
    <w:rsid w:val="00D620B7"/>
    <w:rsid w:val="00D743F0"/>
    <w:rsid w:val="00DA0293"/>
    <w:rsid w:val="00DA062C"/>
    <w:rsid w:val="00DA6426"/>
    <w:rsid w:val="00DB5A17"/>
    <w:rsid w:val="00DC1481"/>
    <w:rsid w:val="00DC2176"/>
    <w:rsid w:val="00DF2145"/>
    <w:rsid w:val="00DF3CFB"/>
    <w:rsid w:val="00DF54CF"/>
    <w:rsid w:val="00E43C01"/>
    <w:rsid w:val="00E52966"/>
    <w:rsid w:val="00E53B40"/>
    <w:rsid w:val="00E75431"/>
    <w:rsid w:val="00E813C6"/>
    <w:rsid w:val="00E91570"/>
    <w:rsid w:val="00E97465"/>
    <w:rsid w:val="00EA1281"/>
    <w:rsid w:val="00EB4B33"/>
    <w:rsid w:val="00EB5C8D"/>
    <w:rsid w:val="00EC11DE"/>
    <w:rsid w:val="00EC2FC3"/>
    <w:rsid w:val="00EC3486"/>
    <w:rsid w:val="00EE6254"/>
    <w:rsid w:val="00F10CAF"/>
    <w:rsid w:val="00F26ECB"/>
    <w:rsid w:val="00F408AB"/>
    <w:rsid w:val="00F41C6E"/>
    <w:rsid w:val="00F54247"/>
    <w:rsid w:val="00F8009E"/>
    <w:rsid w:val="00F8044C"/>
    <w:rsid w:val="00FA3811"/>
    <w:rsid w:val="00FA38FA"/>
    <w:rsid w:val="00FB1C1D"/>
    <w:rsid w:val="00FB4D56"/>
    <w:rsid w:val="00FD2982"/>
    <w:rsid w:val="00FD348F"/>
    <w:rsid w:val="00FE3FB2"/>
    <w:rsid w:val="00FE52DE"/>
    <w:rsid w:val="00FE7E4D"/>
    <w:rsid w:val="00FF1672"/>
    <w:rsid w:val="00FF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85A2C"/>
  <w15:docId w15:val="{7DFB2FCA-60B5-4DAB-9D24-B99834D8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C1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6C10"/>
    <w:rPr>
      <w:rFonts w:ascii="Tahoma" w:hAnsi="Tahoma" w:cs="Tahoma"/>
      <w:sz w:val="16"/>
      <w:szCs w:val="16"/>
    </w:rPr>
  </w:style>
  <w:style w:type="character" w:customStyle="1" w:styleId="a4">
    <w:name w:val="Текст выноски Знак"/>
    <w:basedOn w:val="a0"/>
    <w:link w:val="a3"/>
    <w:uiPriority w:val="99"/>
    <w:semiHidden/>
    <w:locked/>
    <w:rsid w:val="00626C10"/>
    <w:rPr>
      <w:rFonts w:ascii="Tahoma" w:hAnsi="Tahoma" w:cs="Tahoma"/>
      <w:sz w:val="16"/>
      <w:szCs w:val="16"/>
      <w:lang w:eastAsia="ru-RU"/>
    </w:rPr>
  </w:style>
  <w:style w:type="paragraph" w:styleId="a5">
    <w:name w:val="Body Text Indent"/>
    <w:basedOn w:val="a"/>
    <w:link w:val="a6"/>
    <w:uiPriority w:val="99"/>
    <w:rsid w:val="00270223"/>
    <w:pPr>
      <w:jc w:val="center"/>
    </w:pPr>
    <w:rPr>
      <w:szCs w:val="20"/>
    </w:rPr>
  </w:style>
  <w:style w:type="character" w:customStyle="1" w:styleId="a6">
    <w:name w:val="Основной текст с отступом Знак"/>
    <w:basedOn w:val="a0"/>
    <w:link w:val="a5"/>
    <w:uiPriority w:val="99"/>
    <w:locked/>
    <w:rsid w:val="00270223"/>
    <w:rPr>
      <w:rFonts w:ascii="Times New Roman" w:hAnsi="Times New Roman" w:cs="Times New Roman"/>
      <w:sz w:val="20"/>
      <w:szCs w:val="20"/>
      <w:lang w:eastAsia="ru-RU"/>
    </w:rPr>
  </w:style>
  <w:style w:type="paragraph" w:styleId="a7">
    <w:name w:val="Plain Text"/>
    <w:basedOn w:val="a"/>
    <w:link w:val="a8"/>
    <w:uiPriority w:val="99"/>
    <w:rsid w:val="00270223"/>
    <w:rPr>
      <w:rFonts w:ascii="Courier New" w:hAnsi="Courier New" w:cs="Courier New"/>
      <w:sz w:val="20"/>
      <w:szCs w:val="20"/>
    </w:rPr>
  </w:style>
  <w:style w:type="character" w:customStyle="1" w:styleId="a8">
    <w:name w:val="Текст Знак"/>
    <w:basedOn w:val="a0"/>
    <w:link w:val="a7"/>
    <w:uiPriority w:val="99"/>
    <w:locked/>
    <w:rsid w:val="00270223"/>
    <w:rPr>
      <w:rFonts w:ascii="Courier New" w:hAnsi="Courier New" w:cs="Courier New"/>
      <w:sz w:val="20"/>
      <w:szCs w:val="20"/>
      <w:lang w:eastAsia="ru-RU"/>
    </w:rPr>
  </w:style>
  <w:style w:type="character" w:customStyle="1" w:styleId="2">
    <w:name w:val="Основной текст (2)_"/>
    <w:link w:val="20"/>
    <w:rsid w:val="000F6074"/>
    <w:rPr>
      <w:sz w:val="26"/>
      <w:szCs w:val="26"/>
      <w:shd w:val="clear" w:color="auto" w:fill="FFFFFF"/>
    </w:rPr>
  </w:style>
  <w:style w:type="paragraph" w:customStyle="1" w:styleId="20">
    <w:name w:val="Основной текст (2)"/>
    <w:basedOn w:val="a"/>
    <w:link w:val="2"/>
    <w:rsid w:val="000F6074"/>
    <w:pPr>
      <w:widowControl w:val="0"/>
      <w:shd w:val="clear" w:color="auto" w:fill="FFFFFF"/>
      <w:spacing w:after="360" w:line="0" w:lineRule="atLeast"/>
      <w:jc w:val="center"/>
    </w:pPr>
    <w:rPr>
      <w:rFonts w:ascii="Calibri" w:eastAsia="Calibri" w:hAnsi="Calibri"/>
      <w:sz w:val="26"/>
      <w:szCs w:val="26"/>
    </w:rPr>
  </w:style>
  <w:style w:type="paragraph" w:styleId="a9">
    <w:name w:val="Body Text"/>
    <w:basedOn w:val="a"/>
    <w:link w:val="aa"/>
    <w:unhideWhenUsed/>
    <w:rsid w:val="00684ED9"/>
    <w:pPr>
      <w:spacing w:after="120"/>
    </w:pPr>
  </w:style>
  <w:style w:type="character" w:customStyle="1" w:styleId="aa">
    <w:name w:val="Основной текст Знак"/>
    <w:basedOn w:val="a0"/>
    <w:link w:val="a9"/>
    <w:rsid w:val="00684ED9"/>
    <w:rPr>
      <w:rFonts w:ascii="Times New Roman" w:eastAsia="Times New Roman" w:hAnsi="Times New Roman"/>
      <w:sz w:val="24"/>
      <w:szCs w:val="24"/>
    </w:rPr>
  </w:style>
  <w:style w:type="paragraph" w:customStyle="1" w:styleId="Default">
    <w:name w:val="Default"/>
    <w:rsid w:val="00684ED9"/>
    <w:pPr>
      <w:autoSpaceDE w:val="0"/>
      <w:autoSpaceDN w:val="0"/>
      <w:adjustRightInd w:val="0"/>
    </w:pPr>
    <w:rPr>
      <w:rFonts w:ascii="Times New Roman" w:eastAsiaTheme="minorHAnsi" w:hAnsi="Times New Roman"/>
      <w:color w:val="000000"/>
      <w:sz w:val="24"/>
      <w:szCs w:val="24"/>
      <w:lang w:eastAsia="en-US"/>
    </w:rPr>
  </w:style>
  <w:style w:type="paragraph" w:customStyle="1" w:styleId="ConsPlusNormal">
    <w:name w:val="ConsPlusNormal"/>
    <w:uiPriority w:val="99"/>
    <w:rsid w:val="00684ED9"/>
    <w:pPr>
      <w:widowControl w:val="0"/>
      <w:autoSpaceDE w:val="0"/>
      <w:autoSpaceDN w:val="0"/>
      <w:adjustRightInd w:val="0"/>
      <w:ind w:firstLine="720"/>
    </w:pPr>
    <w:rPr>
      <w:rFonts w:ascii="Arial" w:eastAsia="Times New Roman" w:hAnsi="Arial" w:cs="Arial"/>
      <w:sz w:val="20"/>
      <w:szCs w:val="20"/>
    </w:rPr>
  </w:style>
  <w:style w:type="paragraph" w:styleId="ab">
    <w:name w:val="No Spacing"/>
    <w:link w:val="ac"/>
    <w:uiPriority w:val="1"/>
    <w:qFormat/>
    <w:rsid w:val="00684ED9"/>
    <w:rPr>
      <w:rFonts w:eastAsia="Times New Roman"/>
    </w:rPr>
  </w:style>
  <w:style w:type="character" w:customStyle="1" w:styleId="ac">
    <w:name w:val="Без интервала Знак"/>
    <w:basedOn w:val="a0"/>
    <w:link w:val="ab"/>
    <w:uiPriority w:val="1"/>
    <w:locked/>
    <w:rsid w:val="00684ED9"/>
    <w:rPr>
      <w:rFonts w:eastAsia="Times New Roman"/>
    </w:rPr>
  </w:style>
  <w:style w:type="paragraph" w:customStyle="1" w:styleId="1">
    <w:name w:val="Без интервала1"/>
    <w:rsid w:val="00684ED9"/>
    <w:pPr>
      <w:widowControl w:val="0"/>
      <w:tabs>
        <w:tab w:val="left" w:pos="709"/>
      </w:tabs>
      <w:suppressAutoHyphens/>
      <w:spacing w:after="160" w:line="259" w:lineRule="atLeast"/>
    </w:pPr>
    <w:rPr>
      <w:rFonts w:eastAsia="Arial Unicode MS"/>
    </w:rPr>
  </w:style>
  <w:style w:type="paragraph" w:customStyle="1" w:styleId="ad">
    <w:name w:val="Базовый"/>
    <w:rsid w:val="00684ED9"/>
    <w:pPr>
      <w:tabs>
        <w:tab w:val="left" w:pos="709"/>
      </w:tabs>
      <w:suppressAutoHyphens/>
      <w:spacing w:after="200" w:line="276" w:lineRule="atLeast"/>
    </w:pPr>
    <w:rPr>
      <w:rFonts w:eastAsia="Arial Unicode MS"/>
      <w:color w:val="00000A"/>
    </w:rPr>
  </w:style>
  <w:style w:type="paragraph" w:styleId="ae">
    <w:name w:val="Normal (Web)"/>
    <w:basedOn w:val="a"/>
    <w:uiPriority w:val="99"/>
    <w:unhideWhenUsed/>
    <w:rsid w:val="00684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8862</Words>
  <Characters>50516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dc:creator>
  <cp:lastModifiedBy>User</cp:lastModifiedBy>
  <cp:revision>4</cp:revision>
  <cp:lastPrinted>2024-03-04T05:34:00Z</cp:lastPrinted>
  <dcterms:created xsi:type="dcterms:W3CDTF">2024-03-04T06:56:00Z</dcterms:created>
  <dcterms:modified xsi:type="dcterms:W3CDTF">2024-03-04T06:57:00Z</dcterms:modified>
</cp:coreProperties>
</file>