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-184785</wp:posOffset>
            </wp:positionV>
            <wp:extent cx="1271270" cy="1316990"/>
            <wp:effectExtent l="0" t="0" r="5080" b="0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CA25FD" w:rsidRPr="00CA25FD" w:rsidRDefault="00CA25FD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</w:t>
      </w:r>
      <w:proofErr w:type="gramStart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</w:t>
      </w:r>
      <w:r w:rsidRPr="00CA25FD">
        <w:rPr>
          <w:rFonts w:ascii="Times New Roman" w:eastAsia="Times New Roman" w:hAnsi="Times New Roman" w:cs="Times New Roman"/>
          <w:bCs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ind w:righ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Курчатовского района Курской области от </w:t>
      </w:r>
      <w:bookmarkStart w:id="0" w:name="_Hlk25653427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31.08.2018 г. № 819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gramStart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Решением Представительного Собрания Курчатовского района Курской области от 24.02.2021 года № 166-I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и дополнений в решение Представительского Собрания Курчатовского района Курской области от 10.12.2020 года № 153-I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бюджете муниципального района «Курчатовский район» Курской области на 2021 год и на плановый период 2022 и 2023 годов» а также ст.43 Федерального Закона от 06.10.2003г. № 131-ФЗ</w:t>
      </w:r>
      <w:proofErr w:type="gramEnd"/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Администрация Курчатовского района Курской области,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25FD" w:rsidRPr="00CA25FD" w:rsidRDefault="00CA25FD" w:rsidP="00CA25FD">
      <w:pPr>
        <w:numPr>
          <w:ilvl w:val="0"/>
          <w:numId w:val="7"/>
        </w:num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Курчатовского района Курской области от 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31.08.2018 г. № 819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>» изложить  в следующей редакции (Приложение).</w:t>
      </w:r>
    </w:p>
    <w:p w:rsidR="00CA25FD" w:rsidRPr="00CA25FD" w:rsidRDefault="00CA25FD" w:rsidP="00CA25FD">
      <w:pPr>
        <w:numPr>
          <w:ilvl w:val="0"/>
          <w:numId w:val="7"/>
        </w:num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Курчатовского района Курской области от 24.02.2021 г. 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№ 128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Постановление Администрации Курчатовского района Курской области от 31.08.2018 г. № 819 «Об утверждении муниципальной программы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 отменить.</w:t>
      </w:r>
    </w:p>
    <w:p w:rsidR="00CA25FD" w:rsidRPr="00CA25FD" w:rsidRDefault="00CA25FD" w:rsidP="00CA25FD">
      <w:pPr>
        <w:numPr>
          <w:ilvl w:val="0"/>
          <w:numId w:val="7"/>
        </w:num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Управлению делами Администрации Курчатовского района Курской области   (Я.Ф. Грязнова)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CA25FD" w:rsidRPr="00CA25FD" w:rsidRDefault="00CA25FD" w:rsidP="00CA25FD">
      <w:pPr>
        <w:numPr>
          <w:ilvl w:val="0"/>
          <w:numId w:val="7"/>
        </w:num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оформления опубликования.</w:t>
      </w:r>
    </w:p>
    <w:p w:rsidR="00CA25FD" w:rsidRPr="00CA25FD" w:rsidRDefault="00CA25F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>Глава района                                                                                                                           А.В. Ярыгин</w:t>
      </w:r>
    </w:p>
    <w:p w:rsidR="00CA25FD" w:rsidRPr="00CA25FD" w:rsidRDefault="00CA25FD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A25FD" w:rsidRPr="00CA25FD" w:rsidRDefault="00CA25FD" w:rsidP="00CA25F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_______________  № ________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</w:p>
    <w:p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44"/>
      <w:bookmarkEnd w:id="1"/>
      <w:r w:rsidRPr="00CA25FD">
        <w:rPr>
          <w:rFonts w:ascii="Times New Roman" w:eastAsia="Times New Roman" w:hAnsi="Times New Roman" w:cs="Times New Roman"/>
          <w:lang w:eastAsia="ru-RU"/>
        </w:rPr>
        <w:t>ПАСПОРТ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229"/>
      </w:tblGrid>
      <w:tr w:rsidR="00CA25FD" w:rsidRPr="00CA25FD" w:rsidTr="00B04431">
        <w:trPr>
          <w:trHeight w:val="393"/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Соисполнители 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Подпрограмма 1 «Управление муниципальной программой и обеспечение условий реализации» - отсутствует;</w:t>
            </w:r>
          </w:p>
          <w:p w:rsidR="00CA25FD" w:rsidRPr="00CA25FD" w:rsidRDefault="00B0443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1456" w:history="1">
              <w:r w:rsidR="00CA25FD" w:rsidRPr="00CA25FD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CA25FD">
              <w:rPr>
                <w:rFonts w:ascii="Times New Roman" w:eastAsia="Times New Roman" w:hAnsi="Times New Roman" w:cs="Times New Roman"/>
                <w:lang w:eastAsia="ru-RU"/>
              </w:rPr>
              <w:t>2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в муниципальном районе «Курчатовский район» Курской области»;</w:t>
            </w:r>
          </w:p>
          <w:p w:rsidR="00CA25FD" w:rsidRPr="00CA25FD" w:rsidRDefault="00B0443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944" w:history="1">
              <w:r w:rsidR="00CA25FD" w:rsidRPr="00CA25FD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="00CA25FD" w:rsidRPr="00CA25FD">
              <w:rPr>
                <w:rFonts w:ascii="Times New Roman" w:eastAsia="Times New Roman" w:hAnsi="Times New Roman" w:cs="Times New Roman"/>
                <w:lang w:eastAsia="ru-RU"/>
              </w:rPr>
              <w:t>3 «Обеспечение качественными услугами ЖКХ населения муниципального района «Курчатовский района» Курской области» муниципальной программы Курчатовского района Курской области 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доступности жилья и качества жилищного обеспечения населения Курчатовского района Курской области;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комфортной среды обитания и жизнедеятельности;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разработки документов территориального планирования (генеральные планы) и градостроительного зонирования;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развития в муниципальных образованиях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жильем категорий граждан в соответствии с федеральным законодательством и законодательством Курской области, предоставление 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поддержки молодым семьям на приобретение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 ввода жилья на территории Курчатовского района Курской области, тыс. кв. м;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-ввод в эксплуатацию сетей водоснабжения,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капитально отремонтированных многоквартирных домов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износа коммунальной инфраструктуры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%; 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кооператива, %.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2019 - 2025 годы в один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2019 - 2025 годах за счет средств областного бюджета и бюджета муниципального района «Курчатовский район» Курской области составит</w:t>
            </w: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113 759 538,42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60 200 510,17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9 432 333,05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 год – 42 666 695,20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528 000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528 000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202 000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202 000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Подпрограммы 1 предусмотрено направить 0 рублей, в том числе по годам: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0 рублей. 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109 461 872,97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8 033 205,77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 год – 42 128 695,20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 – 2 000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4 297 665,45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904 538,17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1 399 127,28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 год – 538 000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528 000 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528 000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200 000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200 000 рублей.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233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84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безопасной и комфортной среды проживания и жизнедеятельности человека;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улучшения демографической ситуации, снижения социальной напряженности в обществе;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удовлетворенности населения Курчатовского района Курской области уровнем жилищно-коммунального обслуживания.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142"/>
      <w:bookmarkEnd w:id="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2006 года на территории Курской области продолжена реализация приоритетного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проекта «Доступное и комфортное жилье - гражданам России».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направления приоритетного национального проекта - «Стимулирование развития жилищного строительства», «Выполнение муниципальных обязательств по обеспечению жильем отдельных категорий граждан» и «Поддержка платежеспособного спроса на жилье, в том числе с помощью жилищных кредитов» - реализуются стабильно.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50"/>
      <w:bookmarkEnd w:id="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жилищного строительства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28.12.2010 №802 «Об утверждении Методических рекомендаций по разработке региональных программ развития жилищного строительства», предусматривающим достижение к 2020 году ориентировочного уровня ввода 1 кв. м жилья на 1 человека, необходимо дальнейшее принятие мер по строительству и вводу в эксплуатацию жилых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1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77"/>
      <w:bookmarkStart w:id="5" w:name="Par204"/>
      <w:bookmarkEnd w:id="4"/>
      <w:bookmarkEnd w:id="5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18"/>
      <w:bookmarkEnd w:id="6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Жилищная и жилищно-коммунальная сфера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положительную и стабильно растущую положительную динамику в реализации на территории области жилищных программ, вопрос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жилищных условий населения Курчатовского района Курской области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01.01.2001 в Курчатовском районе Курской области не было газифицировано ни одного населенного пункта.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меры позволили значительно поправить создавшееся положение и увеличить показатели по уровню газификации по состоянию на 01.01.2017 года до 97% в городских поселениях района, до 68% в сельских.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темпы позволят к 2019 году достичь уровня газификации 85%.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 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питьевой воды, не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направлении решения вышеперечисленных проблем будет продолжена в целях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к 2020 году перейти на качественно новый уровень удовлетворенности населения Курчатовского района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bookmarkStart w:id="7" w:name="Par291"/>
      <w:bookmarkEnd w:id="7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жилищной и жилищно-коммунальной сферах определены: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г. №600 «О мерах по обеспечению граждан Российской Федерации доступным и комфортным жильем и повышению качества жилищно-коммунальных услуг»,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№1662-р,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социально-экономического развития Курской области на период до 2020 года, утвержденной постановлением Курской областной Думы от 24.05.2007 №381-IV ОД.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цель государственной политики в жилищной и жилищно-коммунальной сферах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жилья и качества жилищного обеспечения населения Курчатовского района Курской области;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комфортной среды обитания и жизнедеятельности;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необходимо решение следующих задач.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разработки документов территориального планирования (генеральные планы) и градостроительного зонирования;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в муниципальных образованиях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-создание безопасных условий эксплуатации объектов при предоставлении коммунальных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должна привести к созданию комфортной среды обитания и жизнедеятельности для граждан Курчатовского района Курской области, обеспечению их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к 2020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и комфортной среды проживания и жизнедеятельности человека;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демографической ситуации, снижения социальной напряженности в обществе;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населения Курчатовского района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будет реализовываться в период 2019 - 2025 годов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428"/>
      <w:bookmarkEnd w:id="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показателях и индикаторах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ввод жилья на территории Курчатовского района Курской области эконом класса от общего объема введенного жилья.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капитально отремонтированных многоквартирных домов.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износа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к муниципальной программе (таблица № 1).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451"/>
      <w:bookmarkEnd w:id="9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815"/>
      <w:bookmarkEnd w:id="1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Обобщенная характеристика основных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и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«Управление муниципальной программой и обеспечение условий реализации» - отсутствует в связи с отсутствием учреждения;</w:t>
      </w:r>
    </w:p>
    <w:p w:rsidR="00CA25FD" w:rsidRPr="00CA25FD" w:rsidRDefault="00B04431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B04431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</w:t>
      </w:r>
      <w:proofErr w:type="gramStart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муниципальный образований и границ населенных пунктов.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услугами ЖКХ населения муниципального района «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 предлагается реализация следующего основного мероприятия: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капитальному ремонту муниципального жилищного фонда.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муниципальной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в области коммунального хозяйства.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муниципальной программы представлена в приложении  к муниципальной программе (таблица №2).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234"/>
      <w:bookmarkEnd w:id="1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Инвестиционных проектов, исполнение которых полностью или частично осуществляется за счет средств районного бюджета, реализуемых в жилищной и жилищно-коммунальной сферах социально-экономического развития Курчатовского района Курской области, не предусмотрено.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Обобщенная характеристика мер государственного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муниципальной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B04431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244"/>
      <w:bookmarkEnd w:id="1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1255"/>
      <w:bookmarkEnd w:id="13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муниципальной Программы районными муниципальными учреждениями выполнение муниципальных услуг (работ)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Обобщенная характеристика основных мероприятий,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 муниципальными образованиями Курчатовского района Курской области в рамках реализации муниципальной программы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Par1287"/>
      <w:bookmarkEnd w:id="1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 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319"/>
      <w:bookmarkEnd w:id="1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Обоснование выделения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включенных в состав муниципальной программы, позволит продолжить реализацию комплекса мер, направленных на улучшение жилищных условий и повышение уровня доступности и комфортности жилья для населения, приросту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созданию условий для улучшения демографической ситуации в области, снижению социальной напряженности в обществе, а также устойчивого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Курчатовского района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состав муниципальной программы включены: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«Управление муниципальной программой и обеспечение условий реализации» - отсутствует;</w:t>
      </w:r>
    </w:p>
    <w:p w:rsidR="00CA25FD" w:rsidRPr="00CA25FD" w:rsidRDefault="00B04431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доступности жилья и качества жилищного обеспечения населения Курчатовского района Курской области, обеспечение комфортной среды обитания и жизнедеятельности.</w:t>
      </w:r>
    </w:p>
    <w:p w:rsidR="00CA25FD" w:rsidRPr="00CA25FD" w:rsidRDefault="00B04431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="00CA25FD"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</w:t>
      </w:r>
      <w:proofErr w:type="gramStart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proofErr w:type="gramEnd"/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Курской области»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339"/>
      <w:bookmarkEnd w:id="1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Курчатовского района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в 2019 - 2025 годах за счет средств областного бюджета и бюджета муниципального района «Курчатовский район» Курской области составит </w:t>
      </w: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113 759 538,42 рублей, в том числе: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60 200 510,17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9 432 333,05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2021 год – 42 666 695,20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528 000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528 000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202 000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202 000 рублей.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Подпрограммы 1 предусмотрено направить 0 рублей, в том числе по годам: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0 рублей. 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109 461 872,97 рублей, в том числе: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59 295 972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8 033 205,77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2021 год – 42 128 695,20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2 000 рублей.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4 297 665, 45 рублей, в том числе: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904 538,17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1 399 127,28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2021 год – 538 000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528 000 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528 000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200 000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200 000 рублей.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Ресурсное </w:t>
      </w:r>
      <w:hyperlink r:id="rId11" w:history="1">
        <w:r w:rsidRPr="00CA25FD">
          <w:rPr>
            <w:rFonts w:ascii="Times New Roman" w:eastAsia="Times New Roman" w:hAnsi="Times New Roman" w:cs="Arial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реализации муниципальной программы за счет средств областного и районного бюджета по годам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приложении  к муниципальной программе   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 (таблица № 6).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364"/>
      <w:bookmarkStart w:id="18" w:name="Par1371"/>
      <w:bookmarkEnd w:id="17"/>
      <w:bookmarkEnd w:id="1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Оценка </w:t>
      </w: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 влияния выделения дополнительных объемов ресурсов</w:t>
      </w:r>
      <w:proofErr w:type="gramEnd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группы рисков можно выделить два основных.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1389"/>
      <w:bookmarkEnd w:id="1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Методика оценки эффективности 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муниципальных программ осуществляется в два этапа.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М,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оценки эффективности реализации муниципальной программы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степени реализации мероприятий на уровне основных мероприятий подпрограмм;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только для мероприятий, полностью или частично реализуемых за счет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мероприятий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случае, когда для описания результатов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3206"/>
      <w:bookmarkEnd w:id="20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3207"/>
      <w:bookmarkEnd w:id="21"/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ненаступление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достижение качественного результата (оценка проводится экспертно).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расходы на реализацию подпрограммы в отчетном году;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плановые расходы на реализацию подпрограммы в отчетном году.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областного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всех мероприятий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подпрограмм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(индикатора, характеризующего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 задачи подпрограммы);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VII. Оценка степени достижения целей и решения задач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число показателей (индикаторов), характеризующих цели и задачи подпрограммы.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входящих в нее подпрограмм по следующей формуле:</w:t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Ф, где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 - количество подпрограмм.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0,70.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95" w:rsidRPr="00CA25FD" w:rsidRDefault="00207F95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Par1456"/>
      <w:bookmarkEnd w:id="22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Подпрограммы 2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«Создание условий для обеспечения </w:t>
      </w:r>
      <w:proofErr w:type="gramStart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доступным</w:t>
      </w:r>
      <w:proofErr w:type="gramEnd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комфортным жильем граждан в муниципальном районе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«Курчатовский район»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жилья для населения Курчатовского района Курской области, обеспечение комфортной среды обитания и жизнедеятельности;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уровня доступности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земельных участков на территории Курчатовского района Курской области под строительство жилья эконом класса, в том числе малоэтажную застройку, включая строительство объектов социальной и инженерной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эксплуатацию сетей водоснабжения,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газификация домовладений (квартир), шт.;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котельных на газообразное топливо, шт.; ввод в эксплуатацию школ, уч. мест;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мощности по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водообеспечению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Курской области за счет ввода в эксплуатацию объектов водоснабжения, тыс. куб. м воды в сутки;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жилья эконом класса, в том числе ввод в эксплуатацию общей площади малоэтажных жилых домов, тыс. кв. метров;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109 461 872,97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59 295 972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8 033 205,77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 год – 42 128 695,20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2 000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2 000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повышение уровня доступности жилья для населения, повышение уровня комфортности жилья;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 социальной инфраструктурой, в том числе в микрорайонах массовой малоэтажной и многоквартирной застройки жильем эконом класса;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демографической ситуации в области, снижения социальной напряженности в обществе, а также устойчивого и самостоятельного развития Курчатовского района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1549"/>
      <w:bookmarkEnd w:id="23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сферы реализации Подпрограммы 2, описание основных проблем в указанной сфере и прогноз ее развития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48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4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подготовке документации по планировке территории при отсутствии документов территориального планирования.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соответственно.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Par1626"/>
      <w:bookmarkEnd w:id="2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жилищной сфере,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(индикаторы) достижения целей 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задач, описание основных ожидаемых конечных результатов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2, сроков и контрольных этапов реализации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муниципальной политики в жилищной сфере определены в соответствии с </w:t>
      </w:r>
      <w:hyperlink r:id="rId5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и </w:t>
      </w:r>
      <w:hyperlink r:id="rId5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N 600 «О мерах по обеспечению граждан Российской Федерации доступным и комфортным жильем и повышению качества жилищно-коммунальных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жилищной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достижения цели необходимо увеличение темпов строительства жилья, в первую очередь экономического класса, и качественное улучшение состояния жилищно-коммунальной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строительства, отвечающих потребностям различных групп населения, включая многоэтажное и малоэтажное индустриальное домостроение, а также индивидуальное жилищное строительство.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жилищно-коммунальном хозяйстве будет направлена на качественное улучшение состояния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целях, а также для обеспечения населения питьевой водой, соответствующей требованиям санитарно-эпидемиологических норм.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2 являются повышение доступности жилья для населения Курчатовского района Курской области, обеспечение комфортной среды обитания и жизнедеятельности;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Подпрограммы 2 соответствуют приоритетам муниципальной жилищной политики, определенным </w:t>
      </w:r>
      <w:hyperlink r:id="rId52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а также целевым ориентирам, определенным </w:t>
      </w:r>
      <w:hyperlink r:id="rId53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года N 600 «О мерах по обеспечению граждан Российской Федерации доступным комфортным жильем и повышению качества жилищно-коммунальных услуг»;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цели муниципальной жилищной политики - созданию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Подпрограммы 2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социальной и инженерной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повышению уровня доступности жилья;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земельных участков на территории под строительство жилья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малоэтажную застройку, включая строительство объектов социальной и инженерной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запланировано сформировать рынок жилья, который в сочетании с мерами муниципальной поддержки отдельных категорий граждан обеспечит комфортную среду проживания и жизнедеятельности жителей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Курчатовского района Курской области будет сформирована среда проживания, отвечающая современным требованиям архитектурно-пространственной организации состояния окружающей среды, формирования условий для реализации культурной и досуговой деятельности граждан.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зонирования, предусматривающими согласованное развитие социальной и инженерной инфраструктур.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будет реализовываться в период 2019 - 2025 годы в один этап.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№ 1 к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ar1748"/>
      <w:bookmarkEnd w:id="25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«Содействие развитию социальной и инженерной инфраструктуры».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муниципальных образований и границ муниципальных образований.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реализация основного мероприятия повлечет отклонение от значений следующих показателей (индикаторов)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«Ввод в эксплуатацию сетей водоснабжения»;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котельных на газообразное топливо».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ar1971"/>
      <w:bookmarkEnd w:id="2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B04431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ar1985"/>
      <w:bookmarkEnd w:id="2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Par1996"/>
      <w:bookmarkEnd w:id="28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Программы.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Par2024"/>
      <w:bookmarkEnd w:id="2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мероприятий Подпрограммы 2 возможно участие организаций,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Par2052"/>
      <w:bookmarkEnd w:id="3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109 461 872,97 рублей, в том числе: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 – 59 295 972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8 033 205,77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2021 год – 42 128 695,20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 – 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 – 2 000 рублей;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– 2 000 рублей.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областного и районного бюджета по годам представлено в приложении  к муниципальной программе (таблица № 5).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Par2092"/>
      <w:bookmarkEnd w:id="3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управления рисками реализации Подпрограммы 2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Подпрограммы 2 также угрожают следующие риски, которые связаны с изменением внешней среды и которыми невозможно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2 может оказать ухудшение состояния экономики, которое содержит угрозу срыва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2 будет осуществляться путем координации деятельности всех субъектов, участвующих в реализации Подпрограммы 2.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Par2110"/>
      <w:bookmarkEnd w:id="32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F95" w:rsidRPr="00CA25FD" w:rsidRDefault="00207F95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3" w:name="_GoBack"/>
      <w:bookmarkEnd w:id="33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Par2944"/>
      <w:bookmarkEnd w:id="34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Подпрограммы 3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качественными услугами ЖКХ населения муниципального района «Курчатовский района»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услуг, создание комфортной среды обитания и жизнедеятельности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эффективного управления в коммунальном секторе;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эксплуатации объектов при предоставлении коммунальных услуг;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муниципальных функций в жилищно-коммунальном хозяйстве области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капитально отремонтированных многоквартирных домов;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износа коммунальной инфраструктуры;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</w:tc>
      </w:tr>
      <w:tr w:rsidR="00CA25FD" w:rsidRPr="00CA25FD" w:rsidTr="00B04431">
        <w:trPr>
          <w:trHeight w:val="761"/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2019 - 2025 годы в 1 этап</w:t>
            </w: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4 297 665,45 рублей, в том числе: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 – 904 538,17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1 399 127,28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 год – 538 000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528 000 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528 000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200 000 рублей;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200 000 рублей.</w:t>
            </w:r>
          </w:p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:rsidTr="00B04431">
        <w:trPr>
          <w:tblCellSpacing w:w="5" w:type="nil"/>
        </w:trPr>
        <w:tc>
          <w:tcPr>
            <w:tcW w:w="3062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Курчатовского района Курской области уровнем жилищно-коммунального обслуживания</w:t>
            </w:r>
          </w:p>
        </w:tc>
      </w:tr>
    </w:tbl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3004"/>
      <w:bookmarkEnd w:id="3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 3, описание основных проблем в указанной сфере и прогноз ее развития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положительную и стабильно растущую положительную динамику в реализации на территории области жилищных программ, вопрос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жилищных условий населения Курчатовского района Курской области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насущным и требует комплексного решения с учетом строительства объектов социальной и инженерной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газификации по состоянию на 01.01.2018 до 97%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района, до 73% в сельских.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газоразводящих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питьевой воды, не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гигиеническим требованиям, без очистки и обеззараживания;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перейти на качественно новый уровень удовлетворенности населения Курской области жилищно-коммунальным обслуживанием.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Par3057"/>
      <w:bookmarkEnd w:id="3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Подпрограммы 3, сроков и контрольных этапов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5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укладов жизни.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приоритеты до 2020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данных приоритетов планируется обеспечить: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3 являются: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предоставления жилищно-коммунальных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среды обитания и жизнедеятельности.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Подпрограммы 3 необходимо решение следующих задач: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муниципальных функций в жилищно-коммунальном хозяйстве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3083"/>
      <w:bookmarkEnd w:id="37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3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3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будет реализовываться в период 2019 - 2025 годов, в один этап.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Подпрограммы 3: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состояние; функционирование регионального фонда проведения капитального ремонта многоквартирных домов;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потерь тепловой энергии в суммарном объеме отпуска тепловой энергии;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износа коммунальной инфраструктуры;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убыточных организаций жилищно-коммунального хозяйства;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доли,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 в размере 100 процентов.</w:t>
      </w:r>
    </w:p>
    <w:p w:rsidR="00CA25FD" w:rsidRPr="00CA25FD" w:rsidRDefault="00CA25FD" w:rsidP="00CA25FD">
      <w:pPr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Подпрограммы представлены в приложении  к муниципальной программе (таблица № 1).</w:t>
      </w:r>
      <w:bookmarkStart w:id="38" w:name="Par3132"/>
      <w:bookmarkEnd w:id="38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3 будут решаться в рамках реализации следующих основных мероприятий: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 «Мероприятия по капитальному ремонту муниципального жилищного фонда»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Программы «Доля капитально отремонтированных многоквартирных домов».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 «Мероприятия в области коммунального хозяйства»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Подпрограммы представлена в приложении к муниципальной программе (таблица № 3).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Par3269"/>
      <w:bookmarkEnd w:id="3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мер муниципального регулирования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:rsidR="00CA25FD" w:rsidRPr="00CA25FD" w:rsidRDefault="00B04431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="00CA25FD"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="00CA25FD"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Par3274"/>
      <w:bookmarkEnd w:id="40"/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Подпрограммы.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Par3279"/>
      <w:bookmarkStart w:id="42" w:name="Par3294"/>
      <w:bookmarkEnd w:id="41"/>
      <w:bookmarkEnd w:id="4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участие организаций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Par3300"/>
      <w:bookmarkEnd w:id="4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реализации Подпрограммы 3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4 297 665,45 рублей, в том числе: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 – 904 538,17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 – 1 399 127,28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2021 год – 538 000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 – 528 000 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 – 528 000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 – 200 000 рублей;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– 200 000 рублей.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районного бюджета по годам представлено в приложении к муниципальной программе (таблица № 5).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Par3324"/>
      <w:bookmarkEnd w:id="4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3 и описание мер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рисками реализации Подпрограммы 3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3 следует отнести следующие.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задачи, поставленных подпрограммой 3, что может привести к нецелевому и/или неэффективному использованию бюджетных средств, невыполнению ряда мероприятий Подпрограммы 3 или задержке в их выполнении.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3 в неполном объеме. Данный риск возникает по причине продолжительности Подпрограммы 3.                                                                              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3 также угрожает риск, связанный с изменения внешней среды и которым невозможно управлять в рамках реализации Подпрограммы 2. Это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программы может быть качественно оценен как высокий.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3 основываются на том,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экономики, который содержит угрозу срыва реализации Подпрограммы 3.</w:t>
      </w: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5FD" w:rsidRPr="00CA25FD" w:rsidSect="00B04431">
          <w:headerReference w:type="first" r:id="rId57"/>
          <w:pgSz w:w="11905" w:h="16838"/>
          <w:pgMar w:top="567" w:right="851" w:bottom="567" w:left="993" w:header="720" w:footer="720" w:gutter="0"/>
          <w:cols w:space="720"/>
          <w:noEndnote/>
        </w:sectPr>
      </w:pP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области», подпрограмм муниципальной программы и их значениях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766"/>
        <w:gridCol w:w="1560"/>
        <w:gridCol w:w="992"/>
        <w:gridCol w:w="992"/>
        <w:gridCol w:w="850"/>
        <w:gridCol w:w="851"/>
        <w:gridCol w:w="850"/>
        <w:gridCol w:w="945"/>
        <w:gridCol w:w="756"/>
      </w:tblGrid>
      <w:tr w:rsidR="00CA25FD" w:rsidRPr="00CA25FD" w:rsidTr="00B04431">
        <w:trPr>
          <w:trHeight w:val="3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66" w:type="dxa"/>
            <w:vMerge w:val="restart"/>
            <w:tcBorders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</w:t>
            </w:r>
          </w:p>
        </w:tc>
      </w:tr>
      <w:tr w:rsidR="00CA25FD" w:rsidRPr="00CA25FD" w:rsidTr="00B04431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CA25FD" w:rsidRPr="00CA25FD" w:rsidTr="00B04431">
        <w:trPr>
          <w:trHeight w:val="422"/>
        </w:trPr>
        <w:tc>
          <w:tcPr>
            <w:tcW w:w="153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A25FD" w:rsidRPr="00CA25FD" w:rsidTr="00B04431">
        <w:trPr>
          <w:trHeight w:val="2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A25FD" w:rsidRPr="00CA25FD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25FD" w:rsidRPr="00CA25FD" w:rsidTr="00B04431">
        <w:trPr>
          <w:trHeight w:val="419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«Курчатовский район» Курской области»</w:t>
            </w: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капитально отремонтированных многоквартирных домов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A25FD" w:rsidRPr="00CA25FD" w:rsidTr="00B04431">
        <w:trPr>
          <w:trHeight w:val="471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сетей водоснабжения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котельных на газообразное топливо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2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муниципальной программы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42"/>
        <w:gridCol w:w="1559"/>
        <w:gridCol w:w="850"/>
        <w:gridCol w:w="1134"/>
        <w:gridCol w:w="2925"/>
        <w:gridCol w:w="52"/>
        <w:gridCol w:w="3260"/>
        <w:gridCol w:w="1701"/>
      </w:tblGrid>
      <w:tr w:rsidR="00CA25FD" w:rsidRPr="00CA25FD" w:rsidTr="00B04431">
        <w:tc>
          <w:tcPr>
            <w:tcW w:w="568" w:type="dxa"/>
            <w:vMerge w:val="restart"/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25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312" w:type="dxa"/>
            <w:gridSpan w:val="2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A25FD" w:rsidRPr="00CA25FD" w:rsidTr="00B04431">
        <w:tc>
          <w:tcPr>
            <w:tcW w:w="568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25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gridSpan w:val="2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295"/>
        </w:trPr>
        <w:tc>
          <w:tcPr>
            <w:tcW w:w="15735" w:type="dxa"/>
            <w:gridSpan w:val="10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комфортных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«Мероприятия, направленные на развитие социальной и инженерной инфраструктуры муниципальных образований Курчатовского района Курской области» (в том числе: </w:t>
            </w:r>
            <w:proofErr w:type="gramEnd"/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олваново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д.Николаевка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д.Русаново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д.Ширково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д.Дарница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д.Черный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Колодезь,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д.Троицкое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Дурнево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Жмакино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Рогово,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Соглаево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Чечевизня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уравинка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д.Запрутье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с.Костельцево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д.Мармыжи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д.Мухино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строительства объекта: «Газоснабжение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лаксино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д.Н.Сосково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Курчатовского района Курской области»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объемов жилищного строительства, в том числе малоэтажного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объемов жилищного строительства, в том числе малоэтажного </w:t>
            </w: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экономкласса</w:t>
            </w:r>
            <w:proofErr w:type="spell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развитие социальной и коммунальной инфраструктуры, увеличение частных инвестиций в жилищное строительство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25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312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наследия, обеспечением охраны окружающей природной среды в целях повышения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544" w:type="dxa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56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«Внесение в Единый государственный реестр недвижимости сведений о границах муниципальных образований и границ населенных пунктов»</w:t>
            </w:r>
          </w:p>
        </w:tc>
        <w:tc>
          <w:tcPr>
            <w:tcW w:w="1701" w:type="dxa"/>
            <w:gridSpan w:val="2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77" w:type="dxa"/>
            <w:gridSpan w:val="2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431"/>
        <w:gridCol w:w="2244"/>
        <w:gridCol w:w="1122"/>
        <w:gridCol w:w="1122"/>
        <w:gridCol w:w="2948"/>
        <w:gridCol w:w="3118"/>
        <w:gridCol w:w="1788"/>
      </w:tblGrid>
      <w:tr w:rsidR="00CA25FD" w:rsidRPr="00CA25FD" w:rsidTr="00B04431">
        <w:trPr>
          <w:trHeight w:val="429"/>
        </w:trPr>
        <w:tc>
          <w:tcPr>
            <w:tcW w:w="15397" w:type="dxa"/>
            <w:gridSpan w:val="8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 «Мероприятия по капитальному ремонту муниципального жилищного фонда»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комфортных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проживания населения Курчатовского района Курской области</w:t>
            </w:r>
            <w:proofErr w:type="gramEnd"/>
          </w:p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62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31" w:type="dxa"/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 «Мероприятия в области коммунального хозяйства»</w:t>
            </w:r>
          </w:p>
        </w:tc>
        <w:tc>
          <w:tcPr>
            <w:tcW w:w="2244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2" w:type="dxa"/>
            <w:vAlign w:val="center"/>
          </w:tcPr>
          <w:p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294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3118" w:type="dxa"/>
          </w:tcPr>
          <w:p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жизнедеятельности населения Курчатовского района Курской области</w:t>
            </w:r>
            <w:proofErr w:type="gramEnd"/>
          </w:p>
        </w:tc>
        <w:tc>
          <w:tcPr>
            <w:tcW w:w="1788" w:type="dxa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3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0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5956"/>
        <w:gridCol w:w="3118"/>
        <w:gridCol w:w="2342"/>
      </w:tblGrid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«Курчатовский район» Курской области»</w:t>
            </w:r>
          </w:p>
        </w:tc>
      </w:tr>
      <w:tr w:rsidR="00CA25FD" w:rsidRPr="00CA25FD" w:rsidTr="00B044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муниципальную программу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  <w:tr w:rsidR="00CA25FD" w:rsidRPr="00CA25FD" w:rsidTr="00B04431">
        <w:tc>
          <w:tcPr>
            <w:tcW w:w="15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района» Курской области»</w:t>
            </w:r>
          </w:p>
        </w:tc>
      </w:tr>
      <w:tr w:rsidR="00CA25FD" w:rsidRPr="00CA25FD" w:rsidTr="00B04431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муниципальную программу Курчатовского района Курской области «Обеспечение доступным и комфортным жильем и коммунальными услугами граждан в Курской области» (в целях установления более четких приоритетов направления средств и повышения эффективности их использования)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 и ЖКУ Управления строительства, архитектуры и ЖКУ Администрации Курчатовского района Курской области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5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реализации 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счет средств районного бюджета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709"/>
        <w:gridCol w:w="709"/>
        <w:gridCol w:w="567"/>
        <w:gridCol w:w="567"/>
        <w:gridCol w:w="1276"/>
        <w:gridCol w:w="1275"/>
        <w:gridCol w:w="1276"/>
        <w:gridCol w:w="992"/>
        <w:gridCol w:w="993"/>
        <w:gridCol w:w="992"/>
        <w:gridCol w:w="992"/>
      </w:tblGrid>
      <w:tr w:rsidR="00CA25FD" w:rsidRPr="00CA25FD" w:rsidTr="00B04431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0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(рублей)</w:t>
            </w:r>
          </w:p>
        </w:tc>
      </w:tr>
      <w:tr w:rsidR="00CA25FD" w:rsidRPr="00CA25FD" w:rsidTr="00B04431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CA25FD" w:rsidRPr="00CA25FD" w:rsidTr="00B0443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Курчатовского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60 200 510,17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42 666 695,20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202 000</w:t>
            </w:r>
          </w:p>
        </w:tc>
      </w:tr>
      <w:tr w:rsidR="00CA25FD" w:rsidRPr="00CA25FD" w:rsidTr="00B04431">
        <w:trPr>
          <w:cantSplit/>
          <w:trHeight w:val="15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42 128 695,20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</w:tr>
      <w:tr w:rsidR="00CA25FD" w:rsidRPr="00CA25FD" w:rsidTr="00B04431">
        <w:trPr>
          <w:cantSplit/>
          <w:trHeight w:val="10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6 384 721,77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41 736 588,20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B0443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«Мероприятия, направленные на развитие социальной и инженерной инфраструктуры муниципальных образований Курской области» 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07 2 01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5 777 068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B0443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выполнения мероприятий по развитию социальной и инженерной инфраструктуры муниципальных образований Курчатовского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35 023 022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B04431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6 384 721,77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116 498,20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B04431">
        <w:trPr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cantSplit/>
          <w:trHeight w:val="11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2 000</w:t>
            </w:r>
          </w:p>
        </w:tc>
      </w:tr>
      <w:tr w:rsidR="00CA25FD" w:rsidRPr="00CA25FD" w:rsidTr="00B04431">
        <w:trPr>
          <w:cantSplit/>
          <w:trHeight w:val="11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Курчатовского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П1416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:rsidTr="00B0443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964 371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1 646 484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390 107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CA25FD" w:rsidRPr="00CA25FD" w:rsidTr="00B0443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внесению в Единый государственный реестр недвижимости сведений о границах муниципальных образований и границ населенных пунктов»»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07 2 03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200 500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289 311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493 945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117 032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CA25FD" w:rsidRPr="00CA25FD" w:rsidTr="00B0443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«Организация мероприятий по внесению в Единый государственный реестр недвижимости сведений о границах муниципальных образований и границ населенных пунктов»»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675 060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1 152 539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273 075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CA25FD" w:rsidRPr="00CA25FD" w:rsidTr="00B04431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услугами ЖКХ населения муниципального района «</w:t>
            </w:r>
            <w:proofErr w:type="gram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</w:t>
            </w:r>
            <w:proofErr w:type="gramEnd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rPr>
          <w:cantSplit/>
          <w:trHeight w:val="1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1 399 127,28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rPr>
          <w:cantSplit/>
          <w:trHeight w:val="154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капитальному ремонту муниципального жилищного фонда»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0 000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rPr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в области 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684 538,17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1 199 127,28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25FD" w:rsidRPr="00CA25FD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25FD" w:rsidRPr="00CA25FD" w:rsidRDefault="00CA25FD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6</w:t>
      </w:r>
    </w:p>
    <w:p w:rsidR="00CA25FD" w:rsidRPr="00CA25FD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прогнозная (справочная) оценка расходов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федерального бюджета, областного бюджета, местных бюджетов и внебюджетных источников на реализацию целей муниципальной программы (рублей)</w:t>
      </w:r>
    </w:p>
    <w:p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993"/>
        <w:gridCol w:w="1134"/>
        <w:gridCol w:w="1275"/>
        <w:gridCol w:w="1134"/>
      </w:tblGrid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 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60 200 510,17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9 432 333,05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42 666 695,20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35 296 097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9 673 511,17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8 277 794,05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7 368 598,20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59 295 972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8 033 205,77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42 128 695,20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50 524 999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35 296 097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8 768 973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6 878 666,77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6 830 598,20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58 329 601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41 736 588,20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35 023 022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8 479 662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6 384 721,77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6 713 566,20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«Мероприятия, направленные на развитие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5 777 068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7 099 662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5 777 068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820 000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2268"/>
        <w:gridCol w:w="1559"/>
        <w:gridCol w:w="1276"/>
        <w:gridCol w:w="1275"/>
        <w:gridCol w:w="1276"/>
        <w:gridCol w:w="992"/>
        <w:gridCol w:w="1134"/>
        <w:gridCol w:w="1134"/>
      </w:tblGrid>
      <w:tr w:rsidR="00CA25FD" w:rsidRPr="00CA25FD" w:rsidTr="00B04431">
        <w:trPr>
          <w:trHeight w:val="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выполнения мероприятий по развитию социальной и инженерной инфраструктуры муниципальных образований Курчатовского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35 023 022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49 849 939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35 023 022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«Создание условий для  развития социальной и инженерной инфраструктуры муниципальных образований Курчатовского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1 380 000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116 498,20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5 640 347,77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116 498,20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«Иные межбюджетные трансферы на осуществление полномочий по созданию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276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rPr>
          <w:trHeight w:val="5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964 371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390 107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3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88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1 646 484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3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326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«Мероприятия по внесению в Единый государственный реестр недвижимости сведений о границах муниципальных образований и границ населенных пунктов»»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338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5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493 945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117 032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30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4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1 152 539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273 075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21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качественными услугами ЖКХ населения муниципального района «Курчатовский район» Курской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1 399 127,28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rPr>
          <w:trHeight w:val="1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капитальному ремонту муниципального жилищного фонда»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«Мероприятие в области 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684 538,17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1 199 127,28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328 000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:rsidTr="00B044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5FD" w:rsidRPr="00CA25FD" w:rsidRDefault="00CA25FD" w:rsidP="00CA25F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</w:pPr>
            <w:r w:rsidRPr="00CA25F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5FD" w:rsidRPr="00CA25FD" w:rsidRDefault="00CA25FD" w:rsidP="00CA25F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B5" w:rsidRDefault="00C86FB5" w:rsidP="00CA25FD">
      <w:pPr>
        <w:jc w:val="both"/>
      </w:pPr>
    </w:p>
    <w:sectPr w:rsidR="00C86FB5" w:rsidSect="00B04431">
      <w:pgSz w:w="16838" w:h="11905" w:orient="landscape"/>
      <w:pgMar w:top="709" w:right="1103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CB" w:rsidRDefault="00AB4ACB">
      <w:r>
        <w:separator/>
      </w:r>
    </w:p>
  </w:endnote>
  <w:endnote w:type="continuationSeparator" w:id="0">
    <w:p w:rsidR="00AB4ACB" w:rsidRDefault="00AB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CB" w:rsidRDefault="00AB4ACB">
      <w:r>
        <w:separator/>
      </w:r>
    </w:p>
  </w:footnote>
  <w:footnote w:type="continuationSeparator" w:id="0">
    <w:p w:rsidR="00AB4ACB" w:rsidRDefault="00AB4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31" w:rsidRPr="004B4C0A" w:rsidRDefault="00B04431" w:rsidP="00B04431">
    <w:pPr>
      <w:pStyle w:val="a3"/>
      <w:tabs>
        <w:tab w:val="clear" w:pos="4677"/>
        <w:tab w:val="clear" w:pos="9355"/>
        <w:tab w:val="left" w:pos="288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7CA"/>
    <w:multiLevelType w:val="hybridMultilevel"/>
    <w:tmpl w:val="D87CA0C0"/>
    <w:lvl w:ilvl="0" w:tplc="0776887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681A14"/>
    <w:multiLevelType w:val="hybridMultilevel"/>
    <w:tmpl w:val="C5F004DE"/>
    <w:lvl w:ilvl="0" w:tplc="01D0C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AA0167"/>
    <w:multiLevelType w:val="hybridMultilevel"/>
    <w:tmpl w:val="253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5B2C"/>
    <w:multiLevelType w:val="hybridMultilevel"/>
    <w:tmpl w:val="E95C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1A6C1E"/>
    <w:multiLevelType w:val="hybridMultilevel"/>
    <w:tmpl w:val="35A8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7"/>
    <w:rsid w:val="00207F95"/>
    <w:rsid w:val="006C4837"/>
    <w:rsid w:val="00AB4ACB"/>
    <w:rsid w:val="00B04431"/>
    <w:rsid w:val="00C86FB5"/>
    <w:rsid w:val="00C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hyperlink" Target="consultantplus://offline/ref=D51410086FC735FBC07D872BFA3BED9296D2E795268613DE4215C3B1E005C414FE9853698AAAB71Dx5E" TargetMode="External"/><Relationship Id="rId55" Type="http://schemas.openxmlformats.org/officeDocument/2006/relationships/hyperlink" Target="consultantplus://offline/ref=EA599700D1281F473F7061757EB50DDB94A89EBE1D1DC48DE9921806E45B1F704EDDDC45C03C5433x3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1.wmf"/><Relationship Id="rId54" Type="http://schemas.openxmlformats.org/officeDocument/2006/relationships/hyperlink" Target="consultantplus://offline/ref=734AB98AC7BBB05CE6234D82580313749107A5E389536DD4E5B707C5D2272419B8A4D9917D4C3BD50CB387j1Y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4AB98AC7BBB05CE6234D82580313749107A5E389536DD4E5B707C5D2272419B8A4D9917D4C3BD50CB387j1YCM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hyperlink" Target="consultantplus://offline/ref=D3B8017ABF99E2B8448FE5C97ED0077D4E1687996A3742AF35DF71564125x8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hyperlink" Target="consultantplus://offline/ref=C6A083FAF914C80C38BD7641A61480B14B8BD5FF2405BC0E659AF3023000xCE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C6A083FAF914C80C38BD7641A61480B14B8BD5FF2405BC0E659AF3023000xCE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hyperlink" Target="consultantplus://offline/ref=D3B8017ABF99E2B8448FE5C97ED0077D4614889A68391FA53D867D54465742D63A4550816BABC327x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A083FAF914C80C38BD7641A61480B14B8BD4F32F01BC0E659AF3023000xC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hyperlink" Target="consultantplus://offline/ref=C6A083FAF914C80C38BD7641A61480B14B8BD4F32F01BC0E659AF3023000xCE" TargetMode="External"/><Relationship Id="rId56" Type="http://schemas.openxmlformats.org/officeDocument/2006/relationships/hyperlink" Target="consultantplus://offline/ref=734AB98AC7BBB05CE6234D82580313749107A5E389536DD4E5B707C5D2272419B8A4D9917D4C3BD50CB387j1YCM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51410086FC735FBC07D872BFA3BED929ED0E89624884ED44A4CCFB3E710xA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16882</Words>
  <Characters>96232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3</cp:revision>
  <cp:lastPrinted>2021-04-06T10:56:00Z</cp:lastPrinted>
  <dcterms:created xsi:type="dcterms:W3CDTF">2021-03-25T05:39:00Z</dcterms:created>
  <dcterms:modified xsi:type="dcterms:W3CDTF">2021-04-06T11:02:00Z</dcterms:modified>
</cp:coreProperties>
</file>