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53" w:rsidRPr="00C41BDF" w:rsidRDefault="00605F53" w:rsidP="00605F53">
      <w:pPr>
        <w:jc w:val="center"/>
        <w:rPr>
          <w:sz w:val="22"/>
          <w:szCs w:val="22"/>
        </w:rPr>
      </w:pPr>
      <w:r>
        <w:rPr>
          <w:noProof/>
          <w:sz w:val="22"/>
          <w:szCs w:val="22"/>
        </w:rPr>
        <w:drawing>
          <wp:inline distT="0" distB="0" distL="0" distR="0">
            <wp:extent cx="1323975" cy="1390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20000" contrast="20000"/>
                    </a:blip>
                    <a:srcRect/>
                    <a:stretch>
                      <a:fillRect/>
                    </a:stretch>
                  </pic:blipFill>
                  <pic:spPr bwMode="auto">
                    <a:xfrm>
                      <a:off x="0" y="0"/>
                      <a:ext cx="1323975" cy="1390650"/>
                    </a:xfrm>
                    <a:prstGeom prst="rect">
                      <a:avLst/>
                    </a:prstGeom>
                    <a:noFill/>
                    <a:ln w="9525">
                      <a:noFill/>
                      <a:miter lim="800000"/>
                      <a:headEnd/>
                      <a:tailEnd/>
                    </a:ln>
                  </pic:spPr>
                </pic:pic>
              </a:graphicData>
            </a:graphic>
          </wp:inline>
        </w:drawing>
      </w:r>
    </w:p>
    <w:p w:rsidR="00605F53" w:rsidRPr="00526FA5" w:rsidRDefault="00605F53" w:rsidP="00605F53">
      <w:pPr>
        <w:jc w:val="center"/>
        <w:rPr>
          <w:sz w:val="10"/>
          <w:szCs w:val="10"/>
        </w:rPr>
      </w:pPr>
    </w:p>
    <w:p w:rsidR="00605F53" w:rsidRPr="004F0A2F" w:rsidRDefault="00605F53" w:rsidP="00605F53">
      <w:pPr>
        <w:jc w:val="center"/>
        <w:rPr>
          <w:b/>
          <w:sz w:val="36"/>
          <w:szCs w:val="36"/>
        </w:rPr>
      </w:pPr>
      <w:r>
        <w:rPr>
          <w:b/>
          <w:sz w:val="36"/>
          <w:szCs w:val="36"/>
        </w:rPr>
        <w:t>АДМИНИСТРАЦИЯ</w:t>
      </w:r>
    </w:p>
    <w:p w:rsidR="00605F53" w:rsidRDefault="00605F53" w:rsidP="00605F53">
      <w:pPr>
        <w:spacing w:line="360" w:lineRule="auto"/>
        <w:jc w:val="center"/>
        <w:rPr>
          <w:b/>
          <w:sz w:val="36"/>
          <w:szCs w:val="36"/>
        </w:rPr>
      </w:pPr>
      <w:r w:rsidRPr="004F0A2F">
        <w:rPr>
          <w:b/>
          <w:sz w:val="36"/>
          <w:szCs w:val="36"/>
        </w:rPr>
        <w:t xml:space="preserve">КУРЧАТОВСКОГО РАЙОНА </w:t>
      </w:r>
      <w:r>
        <w:rPr>
          <w:b/>
          <w:sz w:val="36"/>
          <w:szCs w:val="36"/>
        </w:rPr>
        <w:t>КУРСКОЙ ОБЛАСТИ</w:t>
      </w:r>
    </w:p>
    <w:p w:rsidR="00605F53" w:rsidRDefault="00605F53" w:rsidP="00605F53">
      <w:pPr>
        <w:spacing w:line="360" w:lineRule="auto"/>
        <w:jc w:val="center"/>
        <w:rPr>
          <w:b/>
          <w:sz w:val="40"/>
          <w:szCs w:val="40"/>
        </w:rPr>
      </w:pPr>
      <w:r>
        <w:rPr>
          <w:b/>
          <w:sz w:val="40"/>
          <w:szCs w:val="40"/>
        </w:rPr>
        <w:t>П О С Т А Н О В Л Е Н И Е</w:t>
      </w:r>
    </w:p>
    <w:p w:rsidR="00605F53" w:rsidRPr="005156ED" w:rsidRDefault="00605F53" w:rsidP="00605F53">
      <w:pPr>
        <w:spacing w:line="360" w:lineRule="auto"/>
        <w:jc w:val="center"/>
        <w:rPr>
          <w:b/>
          <w:sz w:val="40"/>
          <w:szCs w:val="40"/>
        </w:rPr>
      </w:pPr>
    </w:p>
    <w:p w:rsidR="0096481D" w:rsidRDefault="0096481D" w:rsidP="0096481D">
      <w:pPr>
        <w:ind w:left="4956" w:hanging="4956"/>
        <w:rPr>
          <w:bCs/>
          <w:sz w:val="28"/>
          <w:szCs w:val="28"/>
          <w:u w:val="single"/>
        </w:rPr>
      </w:pPr>
      <w:r>
        <w:rPr>
          <w:bCs/>
        </w:rPr>
        <w:t xml:space="preserve">от      </w:t>
      </w:r>
      <w:r>
        <w:rPr>
          <w:bCs/>
          <w:u w:val="single"/>
        </w:rPr>
        <w:t xml:space="preserve">03.04.2019 </w:t>
      </w:r>
      <w:r>
        <w:rPr>
          <w:bCs/>
        </w:rPr>
        <w:t xml:space="preserve">   № </w:t>
      </w:r>
      <w:r>
        <w:rPr>
          <w:bCs/>
          <w:u w:val="single"/>
        </w:rPr>
        <w:t>37</w:t>
      </w:r>
      <w:r>
        <w:rPr>
          <w:bCs/>
          <w:u w:val="single"/>
        </w:rPr>
        <w:t>6</w:t>
      </w:r>
    </w:p>
    <w:p w:rsidR="00605F53" w:rsidRDefault="00605F53" w:rsidP="00605F53">
      <w:pPr>
        <w:tabs>
          <w:tab w:val="center" w:pos="4950"/>
        </w:tabs>
        <w:rPr>
          <w:b/>
          <w:bCs/>
          <w:sz w:val="22"/>
          <w:szCs w:val="22"/>
        </w:rPr>
      </w:pPr>
    </w:p>
    <w:p w:rsidR="00605F53" w:rsidRPr="00675992" w:rsidRDefault="00605F53" w:rsidP="00C301C1">
      <w:pPr>
        <w:spacing w:before="100" w:beforeAutospacing="1" w:after="100" w:afterAutospacing="1"/>
        <w:ind w:right="3685"/>
        <w:jc w:val="both"/>
      </w:pPr>
      <w:bookmarkStart w:id="0" w:name="_Hlk4685847"/>
      <w:r w:rsidRPr="00675992">
        <w:t>Об утверждении Порядка определения юридических</w:t>
      </w:r>
      <w:r>
        <w:t xml:space="preserve">                  </w:t>
      </w:r>
      <w:r w:rsidRPr="00675992">
        <w:t xml:space="preserve"> лиц, индивидуальных предпринимателей, участников</w:t>
      </w:r>
      <w:r w:rsidR="00C301C1">
        <w:t xml:space="preserve"> </w:t>
      </w:r>
      <w:r>
        <w:tab/>
        <w:t xml:space="preserve">          </w:t>
      </w:r>
      <w:r w:rsidRPr="00675992">
        <w:t xml:space="preserve"> договора простого товарищества, которым свидетельства</w:t>
      </w:r>
      <w:r w:rsidR="00C301C1">
        <w:t xml:space="preserve"> </w:t>
      </w:r>
      <w:r w:rsidRPr="00675992">
        <w:t>об осуществлении перевозок по муниципальному маршруту регулярных перевозок и карты соответствующего</w:t>
      </w:r>
      <w:r w:rsidR="00C301C1">
        <w:t xml:space="preserve"> </w:t>
      </w:r>
      <w:r w:rsidRPr="00675992">
        <w:t>маршрута выдаются без проведения открытого конкурса</w:t>
      </w:r>
      <w:r w:rsidR="00C301C1">
        <w:t xml:space="preserve"> </w:t>
      </w:r>
      <w:r w:rsidRPr="00675992">
        <w:t xml:space="preserve">на право осуществления перевозок по </w:t>
      </w:r>
      <w:r>
        <w:t>м</w:t>
      </w:r>
      <w:r w:rsidRPr="00675992">
        <w:t xml:space="preserve">униципальному </w:t>
      </w:r>
      <w:r>
        <w:t xml:space="preserve">                 </w:t>
      </w:r>
      <w:r w:rsidRPr="00675992">
        <w:t xml:space="preserve">маршруту регулярных перевозок </w:t>
      </w:r>
    </w:p>
    <w:bookmarkEnd w:id="0"/>
    <w:p w:rsidR="002C3E06" w:rsidRPr="00DD4F11" w:rsidRDefault="00605F53" w:rsidP="002C3E06">
      <w:pPr>
        <w:spacing w:before="100" w:beforeAutospacing="1" w:after="100" w:afterAutospacing="1"/>
        <w:ind w:firstLine="708"/>
        <w:jc w:val="both"/>
        <w:rPr>
          <w:color w:val="00000A"/>
        </w:rPr>
      </w:pPr>
      <w:r w:rsidRPr="00675992">
        <w:t xml:space="preserve">В соответствии с частью 3.1 </w:t>
      </w:r>
      <w:hyperlink r:id="rId7" w:history="1">
        <w:r w:rsidRPr="00C01A8B">
          <w:t>статьи 19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675992">
        <w:t xml:space="preserve">, </w:t>
      </w:r>
      <w:hyperlink r:id="rId8" w:history="1">
        <w:r w:rsidRPr="00C01A8B">
          <w:t>Законом Курской области от 31 марта 2016 года N 16-ЗКО "Об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hyperlink>
      <w:r w:rsidR="00DD4F11">
        <w:t xml:space="preserve">, </w:t>
      </w:r>
      <w:r w:rsidRPr="00C01A8B">
        <w:t>Администрация</w:t>
      </w:r>
      <w:r w:rsidR="00C301C1">
        <w:t xml:space="preserve"> </w:t>
      </w:r>
      <w:r>
        <w:rPr>
          <w:color w:val="00000A"/>
        </w:rPr>
        <w:t>Курчатовского</w:t>
      </w:r>
      <w:r w:rsidR="00C301C1">
        <w:rPr>
          <w:color w:val="00000A"/>
        </w:rPr>
        <w:t xml:space="preserve"> </w:t>
      </w:r>
      <w:r>
        <w:rPr>
          <w:color w:val="00000A"/>
        </w:rPr>
        <w:t xml:space="preserve"> района</w:t>
      </w:r>
    </w:p>
    <w:p w:rsidR="002C3E06" w:rsidRPr="002C3E06" w:rsidRDefault="00605F53" w:rsidP="002C3E06">
      <w:pPr>
        <w:ind w:firstLine="426"/>
        <w:jc w:val="both"/>
        <w:rPr>
          <w:color w:val="00000A"/>
        </w:rPr>
      </w:pPr>
      <w:r w:rsidRPr="002C3E06">
        <w:rPr>
          <w:color w:val="00000A"/>
        </w:rPr>
        <w:t>ПОСТАНОВЛЯЕТ:</w:t>
      </w:r>
      <w:r w:rsidRPr="00675992">
        <w:br/>
      </w:r>
      <w:r w:rsidRPr="00675992">
        <w:br/>
      </w:r>
      <w:r w:rsidRPr="002C3E06">
        <w:rPr>
          <w:color w:val="00000A"/>
        </w:rPr>
        <w:t xml:space="preserve">1. Утвердить прилагаемый </w:t>
      </w:r>
      <w:r w:rsidRPr="00675992">
        <w:t>Порядок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межмуниципальному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межмуниципальному маршруту регулярных перевозок</w:t>
      </w:r>
      <w:r w:rsidR="00C301C1" w:rsidRPr="002C3E06">
        <w:rPr>
          <w:color w:val="00000A"/>
        </w:rPr>
        <w:t xml:space="preserve"> </w:t>
      </w:r>
      <w:r w:rsidRPr="002C3E06">
        <w:rPr>
          <w:color w:val="00000A"/>
        </w:rPr>
        <w:t>(Приложение)</w:t>
      </w:r>
      <w:r w:rsidR="00C301C1" w:rsidRPr="002C3E06">
        <w:rPr>
          <w:color w:val="00000A"/>
        </w:rPr>
        <w:t>.</w:t>
      </w:r>
    </w:p>
    <w:p w:rsidR="003223F9" w:rsidRDefault="002C3E06" w:rsidP="003223F9">
      <w:pPr>
        <w:tabs>
          <w:tab w:val="left" w:pos="426"/>
        </w:tabs>
        <w:jc w:val="both"/>
      </w:pPr>
      <w:r w:rsidRPr="002C3E06">
        <w:rPr>
          <w:color w:val="00000A"/>
        </w:rPr>
        <w:t xml:space="preserve">2. </w:t>
      </w:r>
      <w:r w:rsidR="003223F9">
        <w:rPr>
          <w:color w:val="00000A"/>
        </w:rPr>
        <w:t>У</w:t>
      </w:r>
      <w:r w:rsidR="003223F9">
        <w:t>правлению делами Администрации Курчатовского района (Грязнова Я.Ф.) обеспечить опубликование настоящего постановления в газете «Слово" и размещение на официальном сайте Администрации Курчатовского района в информационно-телекоммуникационной сети "Интернет".</w:t>
      </w:r>
    </w:p>
    <w:p w:rsidR="003223F9" w:rsidRDefault="00605F53" w:rsidP="002C3E06">
      <w:pPr>
        <w:jc w:val="both"/>
        <w:rPr>
          <w:color w:val="00000A"/>
        </w:rPr>
      </w:pPr>
      <w:r w:rsidRPr="002C3E06">
        <w:rPr>
          <w:color w:val="00000A"/>
        </w:rPr>
        <w:t xml:space="preserve">3. </w:t>
      </w:r>
      <w:r w:rsidR="002C3E06" w:rsidRPr="002C3E06">
        <w:rPr>
          <w:color w:val="00000A"/>
        </w:rPr>
        <w:t xml:space="preserve"> </w:t>
      </w:r>
      <w:r w:rsidRPr="002C3E06">
        <w:rPr>
          <w:color w:val="00000A"/>
        </w:rPr>
        <w:t>Контроль за исполнением настоящего постановления возложить на заместителя Главы Администрации Курчатовского района С.В. Копылова.</w:t>
      </w:r>
    </w:p>
    <w:p w:rsidR="003223F9" w:rsidRDefault="003223F9" w:rsidP="003223F9">
      <w:pPr>
        <w:jc w:val="both"/>
        <w:rPr>
          <w:color w:val="00000A"/>
        </w:rPr>
      </w:pPr>
      <w:r>
        <w:rPr>
          <w:color w:val="00000A"/>
        </w:rPr>
        <w:t xml:space="preserve">4.   </w:t>
      </w:r>
      <w:r w:rsidRPr="002C3E06">
        <w:rPr>
          <w:color w:val="00000A"/>
        </w:rPr>
        <w:t>Постановление вступает в силу со дня его официального опубликования.</w:t>
      </w:r>
      <w:r>
        <w:rPr>
          <w:color w:val="00000A"/>
        </w:rPr>
        <w:t xml:space="preserve">                </w:t>
      </w:r>
    </w:p>
    <w:p w:rsidR="003223F9" w:rsidRDefault="003223F9" w:rsidP="003223F9">
      <w:pPr>
        <w:jc w:val="both"/>
        <w:rPr>
          <w:color w:val="00000A"/>
        </w:rPr>
      </w:pPr>
    </w:p>
    <w:p w:rsidR="00605F53" w:rsidRDefault="00605F53" w:rsidP="003223F9">
      <w:pPr>
        <w:jc w:val="both"/>
        <w:rPr>
          <w:color w:val="00000A"/>
        </w:rPr>
      </w:pPr>
      <w:r>
        <w:t>Глава района                                                                                                               А.В. Ярыгин</w:t>
      </w:r>
      <w:r w:rsidRPr="00675992">
        <w:br/>
      </w:r>
      <w:r w:rsidRPr="00675992">
        <w:br/>
      </w:r>
      <w:r w:rsidRPr="00675992">
        <w:lastRenderedPageBreak/>
        <w:br/>
      </w:r>
    </w:p>
    <w:p w:rsidR="00CF1F31" w:rsidRPr="0096481D" w:rsidRDefault="00605F53" w:rsidP="0096481D">
      <w:pPr>
        <w:ind w:left="4956" w:firstLine="708"/>
        <w:jc w:val="right"/>
        <w:rPr>
          <w:color w:val="00000A"/>
        </w:rPr>
      </w:pPr>
      <w:r w:rsidRPr="0096481D">
        <w:rPr>
          <w:color w:val="00000A"/>
        </w:rPr>
        <w:t xml:space="preserve">Приложение                                             к постановлению </w:t>
      </w:r>
      <w:bookmarkStart w:id="1" w:name="_GoBack"/>
      <w:bookmarkEnd w:id="1"/>
      <w:r w:rsidRPr="0096481D">
        <w:rPr>
          <w:color w:val="00000A"/>
        </w:rPr>
        <w:t xml:space="preserve">Администрации Курчатовского района Курской области </w:t>
      </w:r>
    </w:p>
    <w:p w:rsidR="0096481D" w:rsidRPr="0096481D" w:rsidRDefault="0096481D" w:rsidP="0096481D">
      <w:pPr>
        <w:ind w:left="4956" w:hanging="4956"/>
        <w:jc w:val="right"/>
        <w:rPr>
          <w:bCs/>
          <w:u w:val="single"/>
        </w:rPr>
      </w:pPr>
      <w:r w:rsidRPr="0096481D">
        <w:rPr>
          <w:bCs/>
        </w:rPr>
        <w:t xml:space="preserve">от    </w:t>
      </w:r>
      <w:r w:rsidRPr="0096481D">
        <w:rPr>
          <w:bCs/>
          <w:u w:val="single"/>
        </w:rPr>
        <w:t xml:space="preserve">03.04.2019 </w:t>
      </w:r>
      <w:r w:rsidRPr="0096481D">
        <w:rPr>
          <w:bCs/>
        </w:rPr>
        <w:t xml:space="preserve">   № </w:t>
      </w:r>
      <w:r w:rsidRPr="0096481D">
        <w:rPr>
          <w:bCs/>
          <w:u w:val="single"/>
        </w:rPr>
        <w:t>37</w:t>
      </w:r>
      <w:r w:rsidRPr="0096481D">
        <w:rPr>
          <w:bCs/>
          <w:u w:val="single"/>
        </w:rPr>
        <w:t>6</w:t>
      </w:r>
    </w:p>
    <w:p w:rsidR="00CF1F31" w:rsidRPr="003223F9" w:rsidRDefault="00CF1F31" w:rsidP="00CF1F31">
      <w:pPr>
        <w:jc w:val="center"/>
        <w:outlineLvl w:val="1"/>
        <w:rPr>
          <w:b/>
          <w:bCs/>
          <w:sz w:val="22"/>
          <w:szCs w:val="22"/>
        </w:rPr>
      </w:pPr>
    </w:p>
    <w:p w:rsidR="00605F53" w:rsidRDefault="00605F53" w:rsidP="00CF1F31">
      <w:pPr>
        <w:jc w:val="center"/>
        <w:outlineLvl w:val="1"/>
        <w:rPr>
          <w:b/>
          <w:bCs/>
        </w:rPr>
      </w:pPr>
      <w:r w:rsidRPr="00675992">
        <w:rPr>
          <w:b/>
          <w:bCs/>
        </w:rPr>
        <w:t xml:space="preserve">ПОРЯДОК </w:t>
      </w:r>
    </w:p>
    <w:p w:rsidR="00C301C1" w:rsidRPr="00C301C1" w:rsidRDefault="00605F53" w:rsidP="00CF1F31">
      <w:pPr>
        <w:spacing w:after="100" w:afterAutospacing="1"/>
        <w:ind w:right="-1"/>
        <w:jc w:val="center"/>
        <w:rPr>
          <w:b/>
        </w:rPr>
      </w:pPr>
      <w:r w:rsidRPr="00675992">
        <w:rPr>
          <w:b/>
          <w:bCs/>
        </w:rPr>
        <w:t xml:space="preserve">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межмуниципальному маршруту регулярных перевозок и карты соответствующего </w:t>
      </w:r>
      <w:r w:rsidRPr="00C301C1">
        <w:rPr>
          <w:b/>
          <w:bCs/>
        </w:rPr>
        <w:t xml:space="preserve">маршрута </w:t>
      </w:r>
      <w:r w:rsidR="00C301C1" w:rsidRPr="00C301C1">
        <w:rPr>
          <w:b/>
        </w:rPr>
        <w:t>выдаются без проведения открытого конкурса на право осуществления перевозок по муниципальному маршруту регулярных перевозок</w:t>
      </w:r>
    </w:p>
    <w:p w:rsidR="00605F53" w:rsidRPr="00675992" w:rsidRDefault="00605F53" w:rsidP="00CF1F31">
      <w:pPr>
        <w:spacing w:after="100" w:afterAutospacing="1"/>
        <w:jc w:val="center"/>
        <w:outlineLvl w:val="2"/>
        <w:rPr>
          <w:b/>
          <w:bCs/>
          <w:sz w:val="27"/>
          <w:szCs w:val="27"/>
        </w:rPr>
      </w:pPr>
      <w:r w:rsidRPr="00675992">
        <w:rPr>
          <w:b/>
          <w:bCs/>
          <w:sz w:val="27"/>
          <w:szCs w:val="27"/>
        </w:rPr>
        <w:t>1. Общие положения</w:t>
      </w:r>
    </w:p>
    <w:p w:rsidR="00CF1F31" w:rsidRDefault="00605F53" w:rsidP="00C301C1">
      <w:pPr>
        <w:jc w:val="both"/>
        <w:rPr>
          <w:color w:val="00000A"/>
        </w:rPr>
      </w:pPr>
      <w:r w:rsidRPr="00675992">
        <w:rPr>
          <w:color w:val="00000A"/>
        </w:rPr>
        <w:t xml:space="preserve">1.1. Настоящий Порядок устанавливает процедуру определения юридических лиц, индивидуальных предпринимателей, участников договора простого товарищества (далее - перевозчик), которым свидетельства об осуществлении перевозок по </w:t>
      </w:r>
      <w:r>
        <w:rPr>
          <w:color w:val="00000A"/>
        </w:rPr>
        <w:t>му</w:t>
      </w:r>
      <w:r w:rsidRPr="00675992">
        <w:rPr>
          <w:color w:val="00000A"/>
        </w:rPr>
        <w:t>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муниципальному маршруту регулярных перевозок (далее - открытый конкурс).</w:t>
      </w:r>
    </w:p>
    <w:p w:rsidR="00CF1F31" w:rsidRDefault="00605F53" w:rsidP="00C301C1">
      <w:pPr>
        <w:jc w:val="both"/>
        <w:rPr>
          <w:color w:val="00000A"/>
        </w:rPr>
      </w:pPr>
      <w:r w:rsidRPr="00675992">
        <w:rPr>
          <w:color w:val="00000A"/>
        </w:rPr>
        <w:t xml:space="preserve">1.2. Процедура определения перевозчиков, которым 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организуется </w:t>
      </w:r>
      <w:r>
        <w:rPr>
          <w:color w:val="00000A"/>
        </w:rPr>
        <w:t>управлением строительства, архитектуры и ЖКУ Администрации Курчатовского района (далее - управление</w:t>
      </w:r>
      <w:r w:rsidRPr="00675992">
        <w:rPr>
          <w:color w:val="00000A"/>
        </w:rPr>
        <w:t>).</w:t>
      </w:r>
    </w:p>
    <w:p w:rsidR="00CF1F31" w:rsidRDefault="00605F53" w:rsidP="00C301C1">
      <w:pPr>
        <w:jc w:val="both"/>
        <w:rPr>
          <w:color w:val="00000A"/>
        </w:rPr>
      </w:pPr>
      <w:r w:rsidRPr="00675992">
        <w:rPr>
          <w:color w:val="00000A"/>
        </w:rPr>
        <w:t>1.3. Результатом процедуры является право на получение свидетельства об осуществлении перевозок по муниципальному маршруту регулярных перевозок (далее - свидетельство) и карты соответствующего маршрута (далее - карты маршрута) без проведения открытого конкурса.</w:t>
      </w:r>
    </w:p>
    <w:p w:rsidR="00CF1F31" w:rsidRDefault="00605F53" w:rsidP="00C301C1">
      <w:pPr>
        <w:jc w:val="both"/>
        <w:rPr>
          <w:color w:val="00000A"/>
        </w:rPr>
      </w:pPr>
      <w:r w:rsidRPr="00675992">
        <w:rPr>
          <w:color w:val="00000A"/>
        </w:rPr>
        <w:t>1.4. Без проведения открытого конкурса свидетельство и карта маршрута выдаются один раз на срок, который не может превышать ста восьмидесяти дней, в день наступления обстоятельств, которые явились основанием для их выдачи.</w:t>
      </w:r>
    </w:p>
    <w:p w:rsidR="00CF1F31" w:rsidRDefault="00605F53" w:rsidP="00C301C1">
      <w:pPr>
        <w:jc w:val="both"/>
        <w:rPr>
          <w:color w:val="00000A"/>
        </w:rPr>
      </w:pPr>
      <w:r w:rsidRPr="00675992">
        <w:rPr>
          <w:color w:val="00000A"/>
        </w:rPr>
        <w:t>1.5. Без проведения открытого конкурса свидетельство и карта маршрута выдаются департаментом перевозчику в случае, если они предназначены для осуществления регулярных перевозок:</w:t>
      </w:r>
    </w:p>
    <w:p w:rsidR="00CF1F31" w:rsidRDefault="00605F53" w:rsidP="00C301C1">
      <w:pPr>
        <w:jc w:val="both"/>
        <w:rPr>
          <w:color w:val="00000A"/>
        </w:rPr>
      </w:pPr>
      <w:r w:rsidRPr="00675992">
        <w:rPr>
          <w:color w:val="00000A"/>
        </w:rPr>
        <w:t>1) в случае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rsidR="00CF1F31" w:rsidRDefault="00605F53" w:rsidP="00C301C1">
      <w:pPr>
        <w:jc w:val="both"/>
        <w:rPr>
          <w:color w:val="00000A"/>
        </w:rPr>
      </w:pPr>
      <w:r w:rsidRPr="00675992">
        <w:rPr>
          <w:color w:val="00000A"/>
        </w:rPr>
        <w:t>2) после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ранее было выдано соответствующее свидетельство;</w:t>
      </w:r>
    </w:p>
    <w:p w:rsidR="00CF1F31" w:rsidRDefault="00605F53" w:rsidP="00C301C1">
      <w:pPr>
        <w:jc w:val="both"/>
        <w:rPr>
          <w:color w:val="00000A"/>
        </w:rPr>
      </w:pPr>
      <w:r w:rsidRPr="00675992">
        <w:rPr>
          <w:color w:val="00000A"/>
        </w:rPr>
        <w:t>3) после вступления в законную силу решения суда о прекращении действия свидетельства;</w:t>
      </w:r>
    </w:p>
    <w:p w:rsidR="00CF1F31" w:rsidRDefault="00605F53" w:rsidP="00C301C1">
      <w:pPr>
        <w:jc w:val="both"/>
        <w:rPr>
          <w:color w:val="00000A"/>
        </w:rPr>
      </w:pPr>
      <w:r>
        <w:rPr>
          <w:color w:val="00000A"/>
        </w:rPr>
        <w:t>4) после принятия управлением</w:t>
      </w:r>
      <w:r w:rsidRPr="00675992">
        <w:rPr>
          <w:color w:val="00000A"/>
        </w:rPr>
        <w:t xml:space="preserve"> решения о прекращении действия свидетельства об осуществлении перевозок по межмуниципальному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трёх дней подряд;</w:t>
      </w:r>
    </w:p>
    <w:p w:rsidR="00605F53" w:rsidRDefault="00605F53" w:rsidP="00C301C1">
      <w:pPr>
        <w:jc w:val="both"/>
        <w:rPr>
          <w:color w:val="00000A"/>
        </w:rPr>
      </w:pPr>
      <w:r w:rsidRPr="00675992">
        <w:rPr>
          <w:color w:val="00000A"/>
        </w:rPr>
        <w:t>5) по межмуниципальному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DD4F11" w:rsidRDefault="00DD4F11" w:rsidP="00CF1F31">
      <w:pPr>
        <w:jc w:val="center"/>
        <w:outlineLvl w:val="2"/>
        <w:rPr>
          <w:b/>
          <w:bCs/>
          <w:sz w:val="27"/>
          <w:szCs w:val="27"/>
        </w:rPr>
      </w:pPr>
    </w:p>
    <w:p w:rsidR="00DD4F11" w:rsidRDefault="00605F53" w:rsidP="00CF1F31">
      <w:pPr>
        <w:jc w:val="center"/>
        <w:outlineLvl w:val="2"/>
        <w:rPr>
          <w:b/>
          <w:bCs/>
          <w:sz w:val="27"/>
          <w:szCs w:val="27"/>
        </w:rPr>
      </w:pPr>
      <w:r w:rsidRPr="00675992">
        <w:rPr>
          <w:b/>
          <w:bCs/>
          <w:sz w:val="27"/>
          <w:szCs w:val="27"/>
        </w:rPr>
        <w:t xml:space="preserve">2. Порядок размещения предложения о выдаче свидетельства </w:t>
      </w:r>
    </w:p>
    <w:p w:rsidR="00605F53" w:rsidRDefault="00605F53" w:rsidP="00CF1F31">
      <w:pPr>
        <w:jc w:val="center"/>
        <w:outlineLvl w:val="2"/>
        <w:rPr>
          <w:b/>
          <w:bCs/>
          <w:sz w:val="27"/>
          <w:szCs w:val="27"/>
        </w:rPr>
      </w:pPr>
      <w:r w:rsidRPr="00675992">
        <w:rPr>
          <w:b/>
          <w:bCs/>
          <w:sz w:val="27"/>
          <w:szCs w:val="27"/>
        </w:rPr>
        <w:t>и карты маршрута</w:t>
      </w:r>
    </w:p>
    <w:p w:rsidR="00DD4F11" w:rsidRPr="00675992" w:rsidRDefault="00DD4F11" w:rsidP="00CF1F31">
      <w:pPr>
        <w:jc w:val="center"/>
        <w:outlineLvl w:val="2"/>
        <w:rPr>
          <w:b/>
          <w:bCs/>
          <w:sz w:val="27"/>
          <w:szCs w:val="27"/>
        </w:rPr>
      </w:pPr>
    </w:p>
    <w:p w:rsidR="00CF1F31" w:rsidRDefault="00605F53" w:rsidP="00C301C1">
      <w:pPr>
        <w:jc w:val="both"/>
      </w:pPr>
      <w:r w:rsidRPr="00675992">
        <w:rPr>
          <w:color w:val="00000A"/>
        </w:rPr>
        <w:t xml:space="preserve">2.1. </w:t>
      </w:r>
      <w:r>
        <w:rPr>
          <w:color w:val="00000A"/>
        </w:rPr>
        <w:t>Управление</w:t>
      </w:r>
      <w:r w:rsidRPr="00675992">
        <w:t xml:space="preserve"> в течение 3 (трех) рабочих дней с даты наступления обстоятельств, предусмотренных пунктом 1.5 настоящего Порядк</w:t>
      </w:r>
      <w:r w:rsidRPr="00675992">
        <w:rPr>
          <w:color w:val="00000A"/>
        </w:rPr>
        <w:t>а, размещает н</w:t>
      </w:r>
      <w:r>
        <w:rPr>
          <w:color w:val="00000A"/>
        </w:rPr>
        <w:t>а официальном сайте Администрации Курчатовского района</w:t>
      </w:r>
      <w:r w:rsidRPr="00675992">
        <w:rPr>
          <w:color w:val="00000A"/>
        </w:rPr>
        <w:t xml:space="preserve"> в сети "Интернет" объявление о предложении выдачи свидетельства и карты маршрута без проведения конкурса (далее - объявление) перевозчику, предоставившему в установленные сроки заявление с приложением документов, указанных в пункте 2.3 раздела 2 настоящего</w:t>
      </w:r>
      <w:r w:rsidRPr="00675992">
        <w:t xml:space="preserve"> Порядка (далее - заявка).</w:t>
      </w:r>
    </w:p>
    <w:p w:rsidR="00CF1F31" w:rsidRDefault="00605F53" w:rsidP="00C301C1">
      <w:pPr>
        <w:jc w:val="both"/>
        <w:rPr>
          <w:color w:val="00000A"/>
        </w:rPr>
      </w:pPr>
      <w:r w:rsidRPr="00675992">
        <w:rPr>
          <w:color w:val="00000A"/>
        </w:rPr>
        <w:t>2.2. Объявление должно содержать следующие сведения:</w:t>
      </w:r>
    </w:p>
    <w:p w:rsidR="00CF1F31" w:rsidRDefault="00605F53" w:rsidP="00C301C1">
      <w:pPr>
        <w:jc w:val="both"/>
        <w:rPr>
          <w:color w:val="00000A"/>
        </w:rPr>
      </w:pPr>
      <w:r w:rsidRPr="00675992">
        <w:rPr>
          <w:color w:val="00000A"/>
        </w:rPr>
        <w:t>1) обстоятельства, послужившие основанием для размещения объявления;</w:t>
      </w:r>
    </w:p>
    <w:p w:rsidR="00CF1F31" w:rsidRDefault="00605F53" w:rsidP="00C301C1">
      <w:pPr>
        <w:jc w:val="both"/>
        <w:rPr>
          <w:color w:val="00000A"/>
        </w:rPr>
      </w:pPr>
      <w:r w:rsidRPr="00675992">
        <w:rPr>
          <w:color w:val="00000A"/>
        </w:rPr>
        <w:t>2) информацию о муниципальном маршруте регулярных перевозок, на который будет выдано свидетельство и карта маршрута, содержащую:</w:t>
      </w:r>
    </w:p>
    <w:p w:rsidR="00CF1F31" w:rsidRDefault="00605F53" w:rsidP="00C301C1">
      <w:pPr>
        <w:jc w:val="both"/>
        <w:rPr>
          <w:color w:val="00000A"/>
        </w:rPr>
      </w:pPr>
      <w:r w:rsidRPr="00675992">
        <w:rPr>
          <w:color w:val="00000A"/>
        </w:rPr>
        <w:t>порядковый номер муниципального маршрута регулярных перевозок;</w:t>
      </w:r>
    </w:p>
    <w:p w:rsidR="00CF1F31" w:rsidRDefault="00605F53" w:rsidP="00C301C1">
      <w:pPr>
        <w:jc w:val="both"/>
        <w:rPr>
          <w:color w:val="00000A"/>
        </w:rPr>
      </w:pPr>
      <w:r w:rsidRPr="00675992">
        <w:rPr>
          <w:color w:val="00000A"/>
        </w:rPr>
        <w:t>наименование муниципального маршрута регулярных перевозок с указанием начального и конечного остановочного пункта или в виде наименования поселений, в границах которых расположены начальный и конечный остановочный пункт;</w:t>
      </w:r>
    </w:p>
    <w:p w:rsidR="00CF1F31" w:rsidRDefault="00605F53" w:rsidP="00C301C1">
      <w:pPr>
        <w:jc w:val="both"/>
      </w:pPr>
      <w:r w:rsidRPr="00675992">
        <w:rPr>
          <w:color w:val="00000A"/>
        </w:rPr>
        <w:t>наименования промежуточных остановочных пунктов по муниципальному маршруту регулярных перевозок или наименования поселений, в границах которых расположены промежуточные остановочные пункты;</w:t>
      </w:r>
      <w:r w:rsidR="00CF1F31">
        <w:rPr>
          <w:color w:val="00000A"/>
        </w:rPr>
        <w:t xml:space="preserve"> </w:t>
      </w:r>
      <w:r w:rsidRPr="00675992">
        <w:rPr>
          <w:color w:val="00000A"/>
        </w:rPr>
        <w:t xml:space="preserve">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w:t>
      </w:r>
      <w:proofErr w:type="gramStart"/>
      <w:r w:rsidRPr="00675992">
        <w:rPr>
          <w:color w:val="00000A"/>
        </w:rPr>
        <w:t>регулярных</w:t>
      </w:r>
      <w:r w:rsidR="00C301C1">
        <w:rPr>
          <w:color w:val="00000A"/>
        </w:rPr>
        <w:t xml:space="preserve"> </w:t>
      </w:r>
      <w:r w:rsidRPr="00675992">
        <w:rPr>
          <w:color w:val="00000A"/>
        </w:rPr>
        <w:t xml:space="preserve"> перевозок</w:t>
      </w:r>
      <w:proofErr w:type="gramEnd"/>
      <w:r w:rsidRPr="00675992">
        <w:rPr>
          <w:color w:val="00000A"/>
        </w:rPr>
        <w:t>;</w:t>
      </w:r>
      <w:r w:rsidR="00CF1F31">
        <w:rPr>
          <w:color w:val="00000A"/>
        </w:rPr>
        <w:t xml:space="preserve"> </w:t>
      </w:r>
      <w:r w:rsidRPr="00675992">
        <w:rPr>
          <w:color w:val="00000A"/>
        </w:rPr>
        <w:t>протяжённость маршрута;</w:t>
      </w:r>
      <w:r w:rsidR="00CF1F31" w:rsidRPr="00675992">
        <w:t xml:space="preserve"> </w:t>
      </w:r>
    </w:p>
    <w:p w:rsidR="00CF1F31" w:rsidRDefault="00605F53" w:rsidP="00C301C1">
      <w:pPr>
        <w:jc w:val="both"/>
      </w:pPr>
      <w:r w:rsidRPr="00675992">
        <w:rPr>
          <w:color w:val="00000A"/>
        </w:rPr>
        <w:t>вид регулярных перевозок;</w:t>
      </w:r>
      <w:r w:rsidR="00CF1F31">
        <w:rPr>
          <w:color w:val="00000A"/>
        </w:rPr>
        <w:t xml:space="preserve"> </w:t>
      </w:r>
      <w:r w:rsidRPr="00675992">
        <w:rPr>
          <w:color w:val="00000A"/>
        </w:rPr>
        <w:t>характеристики транспортных средств, необходимое количество транспортных средств для работы на муниципальном маршруте регулярных перевозок;</w:t>
      </w:r>
      <w:r w:rsidR="00CF1F31" w:rsidRPr="00675992">
        <w:t xml:space="preserve"> </w:t>
      </w:r>
    </w:p>
    <w:p w:rsidR="00CF1F31" w:rsidRDefault="00605F53" w:rsidP="00C301C1">
      <w:pPr>
        <w:jc w:val="both"/>
        <w:rPr>
          <w:color w:val="00000A"/>
        </w:rPr>
      </w:pPr>
      <w:r w:rsidRPr="00675992">
        <w:rPr>
          <w:color w:val="00000A"/>
        </w:rPr>
        <w:t>режим работы на муниципальном маршруте регулярных перевозок (расписание движения);</w:t>
      </w:r>
    </w:p>
    <w:p w:rsidR="00CF1F31" w:rsidRDefault="00605F53" w:rsidP="00C301C1">
      <w:pPr>
        <w:jc w:val="both"/>
        <w:rPr>
          <w:color w:val="00000A"/>
        </w:rPr>
      </w:pPr>
      <w:r w:rsidRPr="00675992">
        <w:rPr>
          <w:color w:val="00000A"/>
        </w:rPr>
        <w:t>3) срок приёма заявок, место и время приема заявок, перечень прилагаемых к заявлению документов, место, дату, время рассмотрения заявок и подведения итогов. Срок приема заявок не может быть менее 3 дней.</w:t>
      </w:r>
    </w:p>
    <w:p w:rsidR="00CF1F31" w:rsidRDefault="00605F53" w:rsidP="00C301C1">
      <w:pPr>
        <w:jc w:val="both"/>
        <w:rPr>
          <w:color w:val="00000A"/>
        </w:rPr>
      </w:pPr>
      <w:r w:rsidRPr="00675992">
        <w:rPr>
          <w:color w:val="00000A"/>
        </w:rPr>
        <w:t xml:space="preserve">2.3. К заявлению, составленному по форме согласно </w:t>
      </w:r>
      <w:r w:rsidRPr="00675992">
        <w:t>приложению 1 к настоящему Порядку</w:t>
      </w:r>
      <w:r w:rsidRPr="00675992">
        <w:rPr>
          <w:color w:val="00000A"/>
        </w:rPr>
        <w:t>, прилагаются следующие документы:</w:t>
      </w:r>
    </w:p>
    <w:p w:rsidR="00CF1F31" w:rsidRDefault="00605F53" w:rsidP="00C301C1">
      <w:pPr>
        <w:jc w:val="both"/>
        <w:rPr>
          <w:color w:val="00000A"/>
        </w:rPr>
      </w:pPr>
      <w:r w:rsidRPr="00675992">
        <w:rPr>
          <w:color w:val="00000A"/>
        </w:rPr>
        <w:t>копии учредительных документов юридического лица или копии документов, удостоверяющих личность физического лица, заверенные перевозчиком;</w:t>
      </w:r>
    </w:p>
    <w:p w:rsidR="00CF1F31" w:rsidRDefault="00605F53" w:rsidP="00C301C1">
      <w:pPr>
        <w:jc w:val="both"/>
        <w:rPr>
          <w:color w:val="00000A"/>
        </w:rPr>
      </w:pPr>
      <w:r w:rsidRPr="00675992">
        <w:rPr>
          <w:color w:val="00000A"/>
        </w:rPr>
        <w:t>выписка из Единого государственного реестра юридических лиц или выписка из Единого государственного реестра индивидуальных предпринимателей, заверенная перевозчиком;</w:t>
      </w:r>
    </w:p>
    <w:p w:rsidR="00CF1F31" w:rsidRDefault="00605F53" w:rsidP="00C301C1">
      <w:pPr>
        <w:jc w:val="both"/>
        <w:rPr>
          <w:color w:val="00000A"/>
        </w:rPr>
      </w:pPr>
      <w:r w:rsidRPr="00675992">
        <w:rPr>
          <w:color w:val="00000A"/>
        </w:rPr>
        <w:t>копия лицензии на осуществление перевозок пассажиров автомобильным транспортом, оборудованным для перевозок более 8 человек, заверенная перевозчиком;</w:t>
      </w:r>
    </w:p>
    <w:p w:rsidR="00CF1F31" w:rsidRDefault="00605F53" w:rsidP="00C301C1">
      <w:pPr>
        <w:jc w:val="both"/>
        <w:rPr>
          <w:color w:val="00000A"/>
        </w:rPr>
      </w:pPr>
      <w:r w:rsidRPr="00675992">
        <w:rPr>
          <w:color w:val="00000A"/>
        </w:rPr>
        <w:t xml:space="preserve">справка о транспортных средствах, которые будут эксплуатироваться на межмуниципальном маршруте регулярных перевозок, по форме согласно </w:t>
      </w:r>
      <w:r w:rsidRPr="00675992">
        <w:t>приложению 2 к настоящему Порядку</w:t>
      </w:r>
      <w:r w:rsidRPr="00675992">
        <w:rPr>
          <w:color w:val="00000A"/>
        </w:rPr>
        <w:t>;</w:t>
      </w:r>
    </w:p>
    <w:p w:rsidR="00CF1F31" w:rsidRDefault="00605F53" w:rsidP="00C301C1">
      <w:pPr>
        <w:jc w:val="both"/>
        <w:rPr>
          <w:color w:val="00000A"/>
        </w:rPr>
      </w:pPr>
      <w:r w:rsidRPr="00675992">
        <w:rPr>
          <w:color w:val="00000A"/>
        </w:rPr>
        <w:t>копия лицензии на осуществление медицинской деятельности либо наличие договора о проведении предрейсовых медицинских осмотров водителей транспортных средств, используемых перевозчиком, с медицинской организацией или индивидуальным предпринимателем, имеющими соответствующую лицензию, с её приложением, заверенная перевозчиком;</w:t>
      </w:r>
    </w:p>
    <w:p w:rsidR="00CF1F31" w:rsidRDefault="00605F53" w:rsidP="00C301C1">
      <w:pPr>
        <w:jc w:val="both"/>
        <w:rPr>
          <w:color w:val="00000A"/>
        </w:rPr>
      </w:pPr>
      <w:r w:rsidRPr="00675992">
        <w:rPr>
          <w:color w:val="00000A"/>
        </w:rPr>
        <w:t>согласие на обработку персональных данных (для индивидуальных предпринимателей и участников договора простого товарищества).</w:t>
      </w:r>
    </w:p>
    <w:p w:rsidR="00CF1F31" w:rsidRDefault="00605F53" w:rsidP="00C301C1">
      <w:pPr>
        <w:jc w:val="both"/>
        <w:rPr>
          <w:color w:val="00000A"/>
        </w:rPr>
      </w:pPr>
      <w:r w:rsidRPr="00675992">
        <w:rPr>
          <w:color w:val="00000A"/>
        </w:rPr>
        <w:t>2.4. Заявление и прилагаемые к нему документы должны быть пронумерованы, прошиты и скреплены подписью либо подписью и печатью (для юридических лиц) (при наличии) перевозчика.</w:t>
      </w:r>
    </w:p>
    <w:p w:rsidR="00CF1F31" w:rsidRDefault="00605F53" w:rsidP="00C301C1">
      <w:pPr>
        <w:jc w:val="both"/>
        <w:rPr>
          <w:color w:val="00000A"/>
        </w:rPr>
      </w:pPr>
      <w:r w:rsidRPr="00675992">
        <w:rPr>
          <w:color w:val="00000A"/>
        </w:rPr>
        <w:t>Заявка подаётся, принимается и регистрируется по адресу, указанному в объявлении, в запечатанном конверте.</w:t>
      </w:r>
    </w:p>
    <w:p w:rsidR="00CF1F31" w:rsidRDefault="00605F53" w:rsidP="00C301C1">
      <w:pPr>
        <w:jc w:val="both"/>
        <w:rPr>
          <w:color w:val="00000A"/>
        </w:rPr>
      </w:pPr>
      <w:r w:rsidRPr="00675992">
        <w:rPr>
          <w:color w:val="00000A"/>
        </w:rPr>
        <w:lastRenderedPageBreak/>
        <w:t>В случае если заявка подаётся представителем, предъявляется документ, подтверждающий полномочия лица на подачу заявки от имени перевозчика.</w:t>
      </w:r>
    </w:p>
    <w:p w:rsidR="00CF1F31" w:rsidRDefault="00605F53" w:rsidP="00C301C1">
      <w:pPr>
        <w:jc w:val="both"/>
        <w:rPr>
          <w:color w:val="00000A"/>
        </w:rPr>
      </w:pPr>
      <w:r w:rsidRPr="00675992">
        <w:rPr>
          <w:color w:val="00000A"/>
        </w:rPr>
        <w:t>2.5. Заявка, представленная после истечения срока приёма заявок, указанного в объявлении, не принимается.</w:t>
      </w:r>
    </w:p>
    <w:p w:rsidR="00DD4F11" w:rsidRDefault="00DD4F11" w:rsidP="00C301C1">
      <w:pPr>
        <w:jc w:val="both"/>
        <w:outlineLvl w:val="2"/>
        <w:rPr>
          <w:b/>
          <w:bCs/>
          <w:sz w:val="27"/>
          <w:szCs w:val="27"/>
        </w:rPr>
      </w:pPr>
    </w:p>
    <w:p w:rsidR="00605F53" w:rsidRDefault="00605F53" w:rsidP="00DD4F11">
      <w:pPr>
        <w:jc w:val="center"/>
        <w:outlineLvl w:val="2"/>
        <w:rPr>
          <w:b/>
          <w:bCs/>
          <w:sz w:val="27"/>
          <w:szCs w:val="27"/>
        </w:rPr>
      </w:pPr>
      <w:r w:rsidRPr="00675992">
        <w:rPr>
          <w:b/>
          <w:bCs/>
          <w:sz w:val="27"/>
          <w:szCs w:val="27"/>
        </w:rPr>
        <w:t>3. Порядок рассмотрения заявок и выдача свидетельства и карты маршрута</w:t>
      </w:r>
    </w:p>
    <w:p w:rsidR="00CF1F31" w:rsidRDefault="00605F53" w:rsidP="00C301C1">
      <w:pPr>
        <w:jc w:val="both"/>
        <w:rPr>
          <w:color w:val="00000A"/>
        </w:rPr>
      </w:pPr>
      <w:r w:rsidRPr="00675992">
        <w:rPr>
          <w:color w:val="00000A"/>
        </w:rPr>
        <w:t xml:space="preserve">3.1. Рассмотрение заявок осуществляется постоянно действующей комиссией, создаваемой на основании </w:t>
      </w:r>
      <w:r>
        <w:rPr>
          <w:color w:val="00000A"/>
        </w:rPr>
        <w:t>распоряжения Администрации Курчатовского района</w:t>
      </w:r>
      <w:r w:rsidRPr="00675992">
        <w:rPr>
          <w:color w:val="00000A"/>
        </w:rPr>
        <w:t xml:space="preserve"> (далее - комиссия), в срок, указанный в объявлении.</w:t>
      </w:r>
    </w:p>
    <w:p w:rsidR="00CF1F31" w:rsidRDefault="00605F53" w:rsidP="00C301C1">
      <w:pPr>
        <w:jc w:val="both"/>
        <w:rPr>
          <w:color w:val="00000A"/>
        </w:rPr>
      </w:pPr>
      <w:r w:rsidRPr="00675992">
        <w:rPr>
          <w:color w:val="00000A"/>
        </w:rPr>
        <w:t>3.2. По результатам рассмотрения заявок комиссия принимает решение о выдаче свидетельства и карты маршрута перевозчику, подавшему заявку, либо об отказе в выдаче свидетельства и карты маршрута.</w:t>
      </w:r>
    </w:p>
    <w:p w:rsidR="00CF1F31" w:rsidRDefault="00605F53" w:rsidP="00C301C1">
      <w:pPr>
        <w:jc w:val="both"/>
        <w:rPr>
          <w:color w:val="00000A"/>
        </w:rPr>
      </w:pPr>
      <w:r w:rsidRPr="00675992">
        <w:rPr>
          <w:color w:val="00000A"/>
        </w:rPr>
        <w:t>3.3. Основаниями для отказа в выдаче свидетельства и карты маршрута являются:</w:t>
      </w:r>
    </w:p>
    <w:p w:rsidR="00CF1F31" w:rsidRDefault="00605F53" w:rsidP="00C301C1">
      <w:pPr>
        <w:jc w:val="both"/>
        <w:rPr>
          <w:color w:val="00000A"/>
        </w:rPr>
      </w:pPr>
      <w:r w:rsidRPr="00675992">
        <w:rPr>
          <w:color w:val="00000A"/>
        </w:rPr>
        <w:t>отсутствие одного из документов, указанных в пункте 2.3 раздела 2 настоящего Порядка;</w:t>
      </w:r>
    </w:p>
    <w:p w:rsidR="00CF1F31" w:rsidRDefault="00605F53" w:rsidP="00C301C1">
      <w:pPr>
        <w:jc w:val="both"/>
        <w:rPr>
          <w:color w:val="00000A"/>
        </w:rPr>
      </w:pPr>
      <w:r w:rsidRPr="00675992">
        <w:rPr>
          <w:color w:val="00000A"/>
        </w:rPr>
        <w:t>наличие в заявке сведений (информации), содержащих противоречивые или недостоверные данные;</w:t>
      </w:r>
    </w:p>
    <w:p w:rsidR="00CF1F31" w:rsidRDefault="00605F53" w:rsidP="00C301C1">
      <w:pPr>
        <w:jc w:val="both"/>
        <w:rPr>
          <w:color w:val="00000A"/>
        </w:rPr>
      </w:pPr>
      <w:r w:rsidRPr="00675992">
        <w:t xml:space="preserve">наличие информации о принятом судом решении о приостановлении деятельности перевозчика в порядке, предусмотренном </w:t>
      </w:r>
      <w:hyperlink r:id="rId9" w:history="1">
        <w:r w:rsidRPr="00C01A8B">
          <w:t>Кодексом Российской Федерации об административных правонарушениях</w:t>
        </w:r>
      </w:hyperlink>
      <w:r w:rsidRPr="00675992">
        <w:rPr>
          <w:color w:val="00000A"/>
        </w:rPr>
        <w:t>, на день рассмотрения заявки.</w:t>
      </w:r>
    </w:p>
    <w:p w:rsidR="00CF1F31" w:rsidRDefault="00605F53" w:rsidP="00C301C1">
      <w:pPr>
        <w:jc w:val="both"/>
        <w:rPr>
          <w:color w:val="00000A"/>
        </w:rPr>
      </w:pPr>
      <w:r w:rsidRPr="00675992">
        <w:rPr>
          <w:color w:val="00000A"/>
        </w:rPr>
        <w:t xml:space="preserve">3.4. В случае подачи двух и более заявок комиссией в срок, указанный в объявлении, осуществляется оценка и сопоставление заявок в соответствии со шкалой для оценки критериев согласно </w:t>
      </w:r>
      <w:r w:rsidRPr="00675992">
        <w:t>приложению 3 к настоящему Порядку</w:t>
      </w:r>
      <w:r w:rsidRPr="00675992">
        <w:rPr>
          <w:color w:val="00000A"/>
        </w:rPr>
        <w:t>.</w:t>
      </w:r>
      <w:r w:rsidR="00CF1F31" w:rsidRPr="00675992">
        <w:rPr>
          <w:color w:val="00000A"/>
        </w:rPr>
        <w:t xml:space="preserve"> </w:t>
      </w:r>
    </w:p>
    <w:p w:rsidR="00CF1F31" w:rsidRDefault="00605F53" w:rsidP="00C301C1">
      <w:pPr>
        <w:jc w:val="both"/>
        <w:rPr>
          <w:color w:val="00000A"/>
        </w:rPr>
      </w:pPr>
      <w:r w:rsidRPr="00675992">
        <w:rPr>
          <w:color w:val="00000A"/>
        </w:rPr>
        <w:t>3.5. Решение о выдаче свидетельства и карты маршрута принимается в отношении перевозчика, набравшего наибольшее количество баллов.</w:t>
      </w:r>
    </w:p>
    <w:p w:rsidR="00CF1F31" w:rsidRDefault="00605F53" w:rsidP="00C301C1">
      <w:pPr>
        <w:jc w:val="both"/>
        <w:rPr>
          <w:color w:val="00000A"/>
        </w:rPr>
      </w:pPr>
      <w:r w:rsidRPr="00675992">
        <w:rPr>
          <w:color w:val="00000A"/>
        </w:rPr>
        <w:t>В случае если нескольким заявкам присвоено равное количество баллов, свидетельство и карта маршрута выдаются перевозчику, заявка которого подана ранее других заявок.</w:t>
      </w:r>
    </w:p>
    <w:p w:rsidR="00CF1F31" w:rsidRDefault="00605F53" w:rsidP="00C301C1">
      <w:pPr>
        <w:jc w:val="both"/>
        <w:rPr>
          <w:color w:val="00000A"/>
        </w:rPr>
      </w:pPr>
      <w:r w:rsidRPr="00675992">
        <w:rPr>
          <w:color w:val="00000A"/>
        </w:rPr>
        <w:t xml:space="preserve">3.6. В течение дня, следующего за днём принятия решений, указанных в пункте 3.2 раздела 3 настоящего Порядка, оформленного протоколом заседания комиссии, на официальном </w:t>
      </w:r>
      <w:r>
        <w:rPr>
          <w:color w:val="00000A"/>
        </w:rPr>
        <w:t>Администрации Курчатовского района</w:t>
      </w:r>
      <w:r w:rsidRPr="00675992">
        <w:rPr>
          <w:color w:val="00000A"/>
        </w:rPr>
        <w:t xml:space="preserve"> в сети "Интернет" </w:t>
      </w:r>
      <w:r>
        <w:rPr>
          <w:color w:val="00000A"/>
        </w:rPr>
        <w:t>управление</w:t>
      </w:r>
      <w:r w:rsidRPr="00675992">
        <w:rPr>
          <w:color w:val="00000A"/>
        </w:rPr>
        <w:t xml:space="preserve"> размещает информацию о соответствующем решении и одновременно уведомляет перевозчика, в отношении которого принято решение о выдаче свидетельства и карты маршрута, о явке для получения свидетельства и карты маршрута с указанием места и срока, а перевозчика, в отношении которого принято решение об отказе в выдаче свидетельства и карты маршрута, о данном решении.</w:t>
      </w:r>
    </w:p>
    <w:p w:rsidR="00CF1F31" w:rsidRDefault="00605F53" w:rsidP="00C301C1">
      <w:pPr>
        <w:jc w:val="both"/>
        <w:rPr>
          <w:color w:val="00000A"/>
        </w:rPr>
      </w:pPr>
      <w:r w:rsidRPr="00675992">
        <w:rPr>
          <w:color w:val="00000A"/>
        </w:rPr>
        <w:t>3.7. В случае если перевозчик, которому направлено уведомление в течение срока, указанного в данном уведомлении, не явился, такой перевозчик признается уклонившимся от получения свидетельства и карты маршрута.</w:t>
      </w:r>
    </w:p>
    <w:p w:rsidR="00CF1F31" w:rsidRDefault="00605F53" w:rsidP="00C301C1">
      <w:pPr>
        <w:jc w:val="both"/>
        <w:rPr>
          <w:color w:val="00000A"/>
        </w:rPr>
      </w:pPr>
      <w:r w:rsidRPr="00675992">
        <w:rPr>
          <w:color w:val="00000A"/>
        </w:rPr>
        <w:t xml:space="preserve">В случае если единственный перевозчик признан уклонившимся от получения свидетельства и карты маршрута, а также в случае если по всем заявкам принято решение об отказе в выдаче свидетельства и карты маршрута либо не подано ни одной заявки, </w:t>
      </w:r>
      <w:r>
        <w:rPr>
          <w:color w:val="00000A"/>
        </w:rPr>
        <w:t xml:space="preserve">Управление </w:t>
      </w:r>
      <w:r w:rsidRPr="00675992">
        <w:rPr>
          <w:color w:val="00000A"/>
        </w:rPr>
        <w:t xml:space="preserve">в течение 3 (трёх) рабочих дней, следующих за днём установления одного из указанных фактов, повторно размещает объявление на официальном сайте </w:t>
      </w:r>
      <w:r>
        <w:rPr>
          <w:color w:val="00000A"/>
        </w:rPr>
        <w:t>Администрации Курчатовского района</w:t>
      </w:r>
      <w:r w:rsidRPr="00675992">
        <w:rPr>
          <w:color w:val="00000A"/>
        </w:rPr>
        <w:t xml:space="preserve"> в сети "Интернет" на условиях, предусмотренных настоящим Порядком.</w:t>
      </w:r>
    </w:p>
    <w:p w:rsidR="00CF1F31" w:rsidRDefault="00605F53" w:rsidP="00C301C1">
      <w:pPr>
        <w:jc w:val="both"/>
        <w:rPr>
          <w:color w:val="00000A"/>
        </w:rPr>
      </w:pPr>
      <w:r w:rsidRPr="00675992">
        <w:rPr>
          <w:color w:val="00000A"/>
        </w:rPr>
        <w:t xml:space="preserve">В случае если перевозчик признан уклонившимся от получения свидетельства и карты маршрута, </w:t>
      </w:r>
      <w:r>
        <w:rPr>
          <w:color w:val="00000A"/>
        </w:rPr>
        <w:t>управление</w:t>
      </w:r>
      <w:r w:rsidRPr="00675992">
        <w:rPr>
          <w:color w:val="00000A"/>
        </w:rPr>
        <w:t xml:space="preserve"> предлагает получить свидетельство и карту маршрута перевозчику, заявке которого присвоен второй номер.</w:t>
      </w:r>
    </w:p>
    <w:p w:rsidR="00605F53" w:rsidRDefault="00605F53" w:rsidP="00C301C1">
      <w:pPr>
        <w:jc w:val="both"/>
        <w:rPr>
          <w:color w:val="00000A"/>
        </w:rPr>
      </w:pPr>
      <w:r w:rsidRPr="00675992">
        <w:rPr>
          <w:color w:val="00000A"/>
        </w:rPr>
        <w:t>3.8. Перевозчик, получивший свидетельство и карту маршрута, обязан приступить к осуществлению предусмотренных данным свидетельством регулярных перевозок с даты, указанной в свидетельстве.</w:t>
      </w:r>
    </w:p>
    <w:p w:rsidR="00DD4F11" w:rsidRDefault="00DD4F11" w:rsidP="00CF1F31">
      <w:pPr>
        <w:jc w:val="center"/>
        <w:rPr>
          <w:b/>
          <w:bCs/>
          <w:sz w:val="27"/>
          <w:szCs w:val="27"/>
        </w:rPr>
      </w:pPr>
    </w:p>
    <w:p w:rsidR="00CF1F31" w:rsidRDefault="00605F53" w:rsidP="00CF1F31">
      <w:pPr>
        <w:jc w:val="center"/>
        <w:rPr>
          <w:b/>
          <w:bCs/>
          <w:sz w:val="27"/>
          <w:szCs w:val="27"/>
        </w:rPr>
      </w:pPr>
      <w:r w:rsidRPr="00675992">
        <w:rPr>
          <w:b/>
          <w:bCs/>
          <w:sz w:val="27"/>
          <w:szCs w:val="27"/>
        </w:rPr>
        <w:t>4. Обжалование решений, действий (бездействия)</w:t>
      </w:r>
    </w:p>
    <w:p w:rsidR="00CF1F31" w:rsidRDefault="00605F53" w:rsidP="00CF1F31">
      <w:pPr>
        <w:ind w:firstLine="708"/>
        <w:jc w:val="both"/>
        <w:rPr>
          <w:color w:val="00000A"/>
        </w:rPr>
      </w:pPr>
      <w:r w:rsidRPr="00675992">
        <w:rPr>
          <w:color w:val="00000A"/>
        </w:rPr>
        <w:t xml:space="preserve">Решения, действия (бездействие) </w:t>
      </w:r>
      <w:r>
        <w:rPr>
          <w:color w:val="00000A"/>
        </w:rPr>
        <w:t>управления</w:t>
      </w:r>
      <w:r w:rsidRPr="00675992">
        <w:rPr>
          <w:color w:val="00000A"/>
        </w:rPr>
        <w:t xml:space="preserve"> могут быть обжалованы в порядке, установленном законодательством Российской Федерации.</w:t>
      </w:r>
    </w:p>
    <w:p w:rsidR="00605F53" w:rsidRDefault="00605F53" w:rsidP="00605F53">
      <w:pPr>
        <w:spacing w:after="100" w:afterAutospacing="1"/>
        <w:jc w:val="right"/>
        <w:rPr>
          <w:color w:val="00000A"/>
        </w:rPr>
      </w:pPr>
    </w:p>
    <w:p w:rsidR="003223F9" w:rsidRDefault="003223F9" w:rsidP="00605F53">
      <w:pPr>
        <w:spacing w:after="100" w:afterAutospacing="1"/>
        <w:jc w:val="right"/>
        <w:rPr>
          <w:color w:val="00000A"/>
        </w:rPr>
      </w:pPr>
    </w:p>
    <w:p w:rsidR="00605F53" w:rsidRPr="003223F9" w:rsidRDefault="003223F9" w:rsidP="003223F9">
      <w:pPr>
        <w:spacing w:after="100" w:afterAutospacing="1"/>
        <w:ind w:left="4956" w:firstLine="708"/>
        <w:rPr>
          <w:sz w:val="22"/>
          <w:szCs w:val="22"/>
        </w:rPr>
      </w:pPr>
      <w:r>
        <w:rPr>
          <w:color w:val="00000A"/>
        </w:rPr>
        <w:t xml:space="preserve">       </w:t>
      </w:r>
      <w:r w:rsidR="00605F53" w:rsidRPr="003223F9">
        <w:rPr>
          <w:color w:val="00000A"/>
          <w:sz w:val="22"/>
          <w:szCs w:val="22"/>
        </w:rPr>
        <w:t>Приложение 1</w:t>
      </w:r>
      <w:r w:rsidR="00605F53" w:rsidRPr="003223F9">
        <w:rPr>
          <w:sz w:val="22"/>
          <w:szCs w:val="22"/>
        </w:rPr>
        <w:br/>
      </w:r>
      <w:r w:rsidR="00605F53" w:rsidRPr="003223F9">
        <w:rPr>
          <w:color w:val="00000A"/>
          <w:sz w:val="22"/>
          <w:szCs w:val="22"/>
        </w:rPr>
        <w:t>к Порядку определения юридических</w:t>
      </w:r>
      <w:r w:rsidR="00605F53" w:rsidRPr="003223F9">
        <w:rPr>
          <w:sz w:val="22"/>
          <w:szCs w:val="22"/>
        </w:rPr>
        <w:br/>
      </w:r>
      <w:r w:rsidR="00605F53" w:rsidRPr="003223F9">
        <w:rPr>
          <w:color w:val="00000A"/>
          <w:sz w:val="22"/>
          <w:szCs w:val="22"/>
        </w:rPr>
        <w:t>лиц, индивидуальных предпринимателей,</w:t>
      </w:r>
      <w:r w:rsidR="00605F53" w:rsidRPr="003223F9">
        <w:rPr>
          <w:sz w:val="22"/>
          <w:szCs w:val="22"/>
        </w:rPr>
        <w:br/>
      </w:r>
      <w:r w:rsidR="00605F53" w:rsidRPr="003223F9">
        <w:rPr>
          <w:color w:val="00000A"/>
          <w:sz w:val="22"/>
          <w:szCs w:val="22"/>
        </w:rPr>
        <w:t>участников договора простого</w:t>
      </w:r>
      <w:r w:rsidR="00605F53" w:rsidRPr="003223F9">
        <w:rPr>
          <w:sz w:val="22"/>
          <w:szCs w:val="22"/>
        </w:rPr>
        <w:br/>
      </w:r>
      <w:r w:rsidR="00605F53" w:rsidRPr="003223F9">
        <w:rPr>
          <w:color w:val="00000A"/>
          <w:sz w:val="22"/>
          <w:szCs w:val="22"/>
        </w:rPr>
        <w:t>товарищества, которым свидетельства</w:t>
      </w:r>
      <w:r w:rsidR="00605F53" w:rsidRPr="003223F9">
        <w:rPr>
          <w:sz w:val="22"/>
          <w:szCs w:val="22"/>
        </w:rPr>
        <w:br/>
      </w:r>
      <w:r w:rsidR="00605F53" w:rsidRPr="003223F9">
        <w:rPr>
          <w:color w:val="00000A"/>
          <w:sz w:val="22"/>
          <w:szCs w:val="22"/>
        </w:rPr>
        <w:t>об осуществлении перевозок по</w:t>
      </w:r>
      <w:r w:rsidR="00605F53" w:rsidRPr="003223F9">
        <w:rPr>
          <w:sz w:val="22"/>
          <w:szCs w:val="22"/>
        </w:rPr>
        <w:br/>
      </w:r>
      <w:r w:rsidR="00605F53" w:rsidRPr="003223F9">
        <w:rPr>
          <w:color w:val="00000A"/>
          <w:sz w:val="22"/>
          <w:szCs w:val="22"/>
        </w:rPr>
        <w:t>муниципальному маршруту</w:t>
      </w:r>
      <w:r w:rsidR="00605F53" w:rsidRPr="003223F9">
        <w:rPr>
          <w:sz w:val="22"/>
          <w:szCs w:val="22"/>
        </w:rPr>
        <w:br/>
      </w:r>
      <w:r w:rsidR="00605F53" w:rsidRPr="003223F9">
        <w:rPr>
          <w:color w:val="00000A"/>
          <w:sz w:val="22"/>
          <w:szCs w:val="22"/>
        </w:rPr>
        <w:t>регулярных перевозок и карты</w:t>
      </w:r>
      <w:r w:rsidR="00605F53" w:rsidRPr="003223F9">
        <w:rPr>
          <w:color w:val="00000A"/>
          <w:sz w:val="22"/>
          <w:szCs w:val="22"/>
        </w:rPr>
        <w:br/>
        <w:t>соответствующего маршрута выдаются</w:t>
      </w:r>
      <w:r w:rsidR="00605F53" w:rsidRPr="003223F9">
        <w:rPr>
          <w:sz w:val="22"/>
          <w:szCs w:val="22"/>
        </w:rPr>
        <w:br/>
      </w:r>
      <w:r w:rsidR="00605F53" w:rsidRPr="003223F9">
        <w:rPr>
          <w:color w:val="00000A"/>
          <w:sz w:val="22"/>
          <w:szCs w:val="22"/>
        </w:rPr>
        <w:t>без проведения открытого конкурса</w:t>
      </w:r>
      <w:r w:rsidR="00605F53" w:rsidRPr="003223F9">
        <w:rPr>
          <w:sz w:val="22"/>
          <w:szCs w:val="22"/>
        </w:rPr>
        <w:br/>
      </w:r>
      <w:r w:rsidR="00605F53" w:rsidRPr="003223F9">
        <w:rPr>
          <w:color w:val="00000A"/>
          <w:sz w:val="22"/>
          <w:szCs w:val="22"/>
        </w:rPr>
        <w:t>на право осуществления перевозок</w:t>
      </w:r>
      <w:r w:rsidR="00605F53" w:rsidRPr="003223F9">
        <w:rPr>
          <w:sz w:val="22"/>
          <w:szCs w:val="22"/>
        </w:rPr>
        <w:br/>
      </w:r>
      <w:r w:rsidR="00605F53" w:rsidRPr="003223F9">
        <w:rPr>
          <w:color w:val="00000A"/>
          <w:sz w:val="22"/>
          <w:szCs w:val="22"/>
        </w:rPr>
        <w:t>по межмуниципальному маршруту</w:t>
      </w:r>
      <w:r w:rsidR="00605F53" w:rsidRPr="003223F9">
        <w:rPr>
          <w:sz w:val="22"/>
          <w:szCs w:val="22"/>
        </w:rPr>
        <w:br/>
      </w:r>
      <w:r w:rsidR="00605F53" w:rsidRPr="003223F9">
        <w:rPr>
          <w:color w:val="00000A"/>
          <w:sz w:val="22"/>
          <w:szCs w:val="22"/>
        </w:rPr>
        <w:t>регулярных перевозок</w:t>
      </w:r>
      <w:r w:rsidR="00605F53" w:rsidRPr="003223F9">
        <w:rPr>
          <w:sz w:val="22"/>
          <w:szCs w:val="22"/>
        </w:rPr>
        <w:t xml:space="preserve"> </w:t>
      </w:r>
    </w:p>
    <w:p w:rsidR="00605F53" w:rsidRPr="00675992" w:rsidRDefault="00605F53" w:rsidP="00CF1F31">
      <w:pPr>
        <w:spacing w:after="100" w:afterAutospacing="1"/>
        <w:jc w:val="center"/>
        <w:rPr>
          <w:b/>
          <w:bCs/>
          <w:sz w:val="27"/>
          <w:szCs w:val="27"/>
        </w:rPr>
      </w:pPr>
      <w:r w:rsidRPr="00675992">
        <w:br/>
      </w:r>
      <w:r w:rsidRPr="00675992">
        <w:rPr>
          <w:b/>
          <w:bCs/>
          <w:sz w:val="27"/>
          <w:szCs w:val="27"/>
        </w:rPr>
        <w:t>Приложение 1. ФОРМА заявления о выдаче свидетельства об осуществлении перевозок по муниципальному маршруту регулярных перевозок и карты соответствующего маршрута без проведения открытого конкурса на право осуществления перевозок по муниципальному</w:t>
      </w:r>
      <w:r>
        <w:rPr>
          <w:b/>
          <w:bCs/>
          <w:sz w:val="27"/>
          <w:szCs w:val="27"/>
        </w:rPr>
        <w:t xml:space="preserve"> маршруту</w:t>
      </w:r>
    </w:p>
    <w:p w:rsidR="00605F53" w:rsidRPr="00675992" w:rsidRDefault="00605F53" w:rsidP="00605F53">
      <w:pPr>
        <w:spacing w:after="100" w:afterAutospacing="1"/>
        <w:jc w:val="center"/>
      </w:pPr>
      <w:r w:rsidRPr="00675992">
        <w:t>ФОРМА</w:t>
      </w:r>
      <w:r w:rsidRPr="00675992">
        <w:br/>
        <w:t xml:space="preserve">заявления о выдаче свидетельства об осуществлении перевозок по муниципальному маршруту регулярных перевозок и карты соответствующего маршрута без проведения открытого конкурса на право осуществления перевозок по муниципальному маршруту регулярных перевозок </w:t>
      </w:r>
    </w:p>
    <w:p w:rsidR="00605F53" w:rsidRPr="00675992" w:rsidRDefault="00605F53" w:rsidP="00CF1F31">
      <w:pPr>
        <w:spacing w:after="100" w:afterAutospacing="1"/>
        <w:jc w:val="right"/>
      </w:pPr>
      <w:r w:rsidRPr="00675992">
        <w:t xml:space="preserve">  </w:t>
      </w:r>
      <w:r w:rsidRPr="00675992">
        <w:rPr>
          <w:color w:val="00000A"/>
        </w:rPr>
        <w:br/>
        <w:t xml:space="preserve">В </w:t>
      </w:r>
      <w:r>
        <w:rPr>
          <w:color w:val="00000A"/>
        </w:rPr>
        <w:t>Администрацию Курчатовского района</w:t>
      </w:r>
      <w:r w:rsidRPr="00675992">
        <w:br/>
      </w:r>
      <w:r w:rsidRPr="00675992">
        <w:br/>
      </w:r>
    </w:p>
    <w:p w:rsidR="00605F53" w:rsidRPr="00675992" w:rsidRDefault="00605F53" w:rsidP="00605F53">
      <w:pPr>
        <w:spacing w:after="100" w:afterAutospacing="1"/>
        <w:jc w:val="center"/>
      </w:pPr>
      <w:r w:rsidRPr="00675992">
        <w:rPr>
          <w:color w:val="00000A"/>
        </w:rPr>
        <w:t>ЗАЯВЛЕНИЕ</w:t>
      </w:r>
      <w:r w:rsidRPr="00675992">
        <w:br/>
      </w:r>
      <w:r w:rsidRPr="00675992">
        <w:rPr>
          <w:color w:val="00000A"/>
        </w:rPr>
        <w:t>о выдаче свидетельства об осуществлении перевозок по муниципальному маршруту регулярных перевозок и карты соответствующего маршрута без проведения открытого конкурса на право осуществления перевозок по муниципальному маршруту регулярных перевозок</w:t>
      </w:r>
    </w:p>
    <w:p w:rsidR="00605F53" w:rsidRPr="00675992" w:rsidRDefault="00605F53" w:rsidP="00C301C1">
      <w:pPr>
        <w:spacing w:after="100" w:afterAutospacing="1"/>
        <w:jc w:val="both"/>
      </w:pPr>
      <w:r w:rsidRPr="00675992">
        <w:rPr>
          <w:color w:val="00000A"/>
        </w:rPr>
        <w:t>Номер маршрута________________</w:t>
      </w:r>
      <w:r w:rsidRPr="00675992">
        <w:br/>
      </w:r>
      <w:r w:rsidRPr="00675992">
        <w:rPr>
          <w:color w:val="00000A"/>
        </w:rPr>
        <w:t>Наименование маршрута:__________________________</w:t>
      </w:r>
      <w:r w:rsidRPr="00675992">
        <w:br/>
      </w:r>
      <w:r w:rsidRPr="00675992">
        <w:rPr>
          <w:color w:val="00000A"/>
        </w:rPr>
        <w:t xml:space="preserve">Изучив Порядок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муниципальному маршруту регулярных перевозок, утвержденный постановлением </w:t>
      </w:r>
      <w:r>
        <w:rPr>
          <w:color w:val="00000A"/>
        </w:rPr>
        <w:t>Администрации Курчатовского района</w:t>
      </w:r>
      <w:r w:rsidRPr="00675992">
        <w:br/>
      </w:r>
      <w:r w:rsidRPr="00675992">
        <w:rPr>
          <w:color w:val="00000A"/>
        </w:rPr>
        <w:t>____________________________________________________________ в лице</w:t>
      </w:r>
      <w:r w:rsidRPr="00675992">
        <w:br/>
      </w:r>
      <w:r w:rsidRPr="00675992">
        <w:rPr>
          <w:color w:val="00000A"/>
        </w:rPr>
        <w:t>(наименование перевозчика)</w:t>
      </w:r>
      <w:r w:rsidRPr="00675992">
        <w:br/>
      </w:r>
      <w:r w:rsidRPr="00675992">
        <w:rPr>
          <w:color w:val="00000A"/>
        </w:rPr>
        <w:t>_________________________________________________________________,</w:t>
      </w:r>
      <w:r w:rsidRPr="00675992">
        <w:br/>
      </w:r>
      <w:r w:rsidRPr="00675992">
        <w:rPr>
          <w:color w:val="00000A"/>
        </w:rPr>
        <w:t>(наименование должности, Ф.И.О. руководителя,</w:t>
      </w:r>
      <w:r w:rsidRPr="00675992">
        <w:t xml:space="preserve"> </w:t>
      </w:r>
      <w:r w:rsidRPr="00675992">
        <w:br/>
      </w:r>
      <w:r w:rsidRPr="00675992">
        <w:rPr>
          <w:color w:val="00000A"/>
        </w:rPr>
        <w:t>уполномоченного лица для юридического лица)</w:t>
      </w:r>
      <w:r w:rsidRPr="00675992">
        <w:br/>
      </w:r>
      <w:r w:rsidRPr="00675992">
        <w:br/>
      </w:r>
      <w:r w:rsidRPr="00675992">
        <w:rPr>
          <w:color w:val="00000A"/>
        </w:rPr>
        <w:t>почтовый адрес/</w:t>
      </w:r>
      <w:proofErr w:type="spellStart"/>
      <w:r w:rsidRPr="00675992">
        <w:rPr>
          <w:color w:val="00000A"/>
        </w:rPr>
        <w:t>конт.тел</w:t>
      </w:r>
      <w:proofErr w:type="spellEnd"/>
      <w:r w:rsidRPr="00675992">
        <w:rPr>
          <w:color w:val="00000A"/>
        </w:rPr>
        <w:t>.:___________________________________________</w:t>
      </w:r>
      <w:r w:rsidRPr="00675992">
        <w:br/>
      </w:r>
      <w:r w:rsidRPr="00675992">
        <w:rPr>
          <w:color w:val="00000A"/>
        </w:rPr>
        <w:t>__________________________________________ эл. адрес:______________,</w:t>
      </w:r>
      <w:r w:rsidRPr="00675992">
        <w:br/>
      </w:r>
      <w:r w:rsidRPr="00675992">
        <w:rPr>
          <w:color w:val="00000A"/>
        </w:rPr>
        <w:t>сообщает о согласии получить свидетельство об осуществлении перевозок по муниципальному маршруту регулярных перевозок и карту маршрута регулярных перевозок и направляет настоящее заявление с приложением документов согласно описи.</w:t>
      </w:r>
      <w:r w:rsidRPr="00675992">
        <w:br/>
      </w:r>
      <w:r w:rsidRPr="00675992">
        <w:br/>
      </w:r>
      <w:r w:rsidRPr="00675992">
        <w:rPr>
          <w:color w:val="00000A"/>
        </w:rPr>
        <w:t>Настоящим заявлением подтверждаю, что в отношении</w:t>
      </w:r>
      <w:r w:rsidRPr="00675992">
        <w:br/>
      </w:r>
      <w:r w:rsidRPr="00675992">
        <w:rPr>
          <w:color w:val="00000A"/>
        </w:rPr>
        <w:t>________________________________________________________________</w:t>
      </w:r>
      <w:r w:rsidRPr="00675992">
        <w:br/>
      </w:r>
      <w:r w:rsidRPr="00675992">
        <w:rPr>
          <w:color w:val="00000A"/>
        </w:rPr>
        <w:t>(наименование юридического лица, Ф.И.О. индивидуального предпринимателя)</w:t>
      </w:r>
      <w:r w:rsidRPr="00675992">
        <w:br/>
      </w:r>
      <w:r w:rsidRPr="00675992">
        <w:rPr>
          <w:color w:val="00000A"/>
        </w:rPr>
        <w:t>не проводится процедура ликвидации, не принято судом решение о признании банкротом и об открытии конкурсного производства, деятельность по перевозке пассажиров автомобильным транспортом не приостановлена.</w:t>
      </w:r>
      <w:r w:rsidRPr="00675992">
        <w:br/>
      </w:r>
      <w:r w:rsidRPr="00675992">
        <w:rPr>
          <w:color w:val="00000A"/>
        </w:rPr>
        <w:t>Достоверность и полнота представленной в документах информации проверена лично, её достоверность гарантирую.</w:t>
      </w:r>
      <w:r w:rsidRPr="00675992">
        <w:br/>
        <w:t xml:space="preserve">Согласен на обработку своих персональных данных в соответствии с </w:t>
      </w:r>
      <w:hyperlink r:id="rId10" w:history="1">
        <w:r w:rsidRPr="00C01A8B">
          <w:t>Федеральным законом от 27 июля 2006 года N 152-ФЗ "О персональных данных"</w:t>
        </w:r>
      </w:hyperlink>
      <w:r w:rsidRPr="00675992">
        <w:t>.</w:t>
      </w:r>
      <w:r w:rsidRPr="00675992">
        <w:br/>
      </w:r>
      <w:r w:rsidRPr="00675992">
        <w:rPr>
          <w:color w:val="00000A"/>
        </w:rPr>
        <w:t>К настоящему заявлению прилагаются опись и следующие документы на _____листах в 1 экз.</w:t>
      </w:r>
      <w:r w:rsidRPr="00675992">
        <w:br/>
      </w:r>
      <w:r w:rsidRPr="00675992">
        <w:br/>
      </w:r>
      <w:r w:rsidRPr="00675992">
        <w:rPr>
          <w:color w:val="00000A"/>
        </w:rPr>
        <w:t>Перевозчик________________________ (__________________)</w:t>
      </w:r>
      <w:r w:rsidRPr="00675992">
        <w:br/>
      </w:r>
      <w:r w:rsidRPr="00675992">
        <w:rPr>
          <w:color w:val="00000A"/>
        </w:rPr>
        <w:t>(подпись) (Ф.И.О.)</w:t>
      </w:r>
      <w:r w:rsidRPr="00675992">
        <w:br/>
      </w:r>
      <w:r w:rsidRPr="00675992">
        <w:rPr>
          <w:color w:val="00000A"/>
        </w:rPr>
        <w:t>М.П. (при наличии)</w:t>
      </w:r>
      <w:r w:rsidRPr="00675992">
        <w:br/>
      </w:r>
      <w:r w:rsidRPr="00675992">
        <w:rPr>
          <w:color w:val="00000A"/>
        </w:rPr>
        <w:t>"_____"_________________20____г.</w:t>
      </w:r>
      <w:r w:rsidRPr="00675992">
        <w:br/>
      </w:r>
    </w:p>
    <w:p w:rsidR="00CF1F31" w:rsidRDefault="00CF1F31">
      <w:pPr>
        <w:spacing w:after="200" w:line="276" w:lineRule="auto"/>
        <w:rPr>
          <w:color w:val="00000A"/>
        </w:rPr>
      </w:pPr>
      <w:r>
        <w:rPr>
          <w:color w:val="00000A"/>
        </w:rPr>
        <w:br w:type="page"/>
      </w:r>
    </w:p>
    <w:p w:rsidR="00180798" w:rsidRDefault="00180798" w:rsidP="00605F53">
      <w:pPr>
        <w:spacing w:after="100" w:afterAutospacing="1"/>
        <w:jc w:val="right"/>
        <w:rPr>
          <w:color w:val="00000A"/>
        </w:rPr>
      </w:pPr>
    </w:p>
    <w:p w:rsidR="00605F53" w:rsidRPr="003223F9" w:rsidRDefault="003223F9" w:rsidP="003223F9">
      <w:pPr>
        <w:spacing w:after="100" w:afterAutospacing="1"/>
        <w:ind w:left="4956" w:firstLine="708"/>
        <w:rPr>
          <w:sz w:val="22"/>
          <w:szCs w:val="22"/>
        </w:rPr>
      </w:pPr>
      <w:r w:rsidRPr="003223F9">
        <w:rPr>
          <w:color w:val="00000A"/>
          <w:sz w:val="22"/>
          <w:szCs w:val="22"/>
        </w:rPr>
        <w:t xml:space="preserve">      </w:t>
      </w:r>
      <w:r w:rsidR="00605F53" w:rsidRPr="003223F9">
        <w:rPr>
          <w:color w:val="00000A"/>
          <w:sz w:val="22"/>
          <w:szCs w:val="22"/>
        </w:rPr>
        <w:t>Приложение 2</w:t>
      </w:r>
      <w:r w:rsidR="00605F53" w:rsidRPr="003223F9">
        <w:rPr>
          <w:color w:val="00000A"/>
          <w:sz w:val="22"/>
          <w:szCs w:val="22"/>
        </w:rPr>
        <w:br/>
        <w:t>к Порядку определения юридических</w:t>
      </w:r>
      <w:r w:rsidR="00605F53" w:rsidRPr="003223F9">
        <w:rPr>
          <w:color w:val="00000A"/>
          <w:sz w:val="22"/>
          <w:szCs w:val="22"/>
        </w:rPr>
        <w:br/>
        <w:t>лиц, индивидуальных предпринимателей,</w:t>
      </w:r>
      <w:r w:rsidR="00605F53" w:rsidRPr="003223F9">
        <w:rPr>
          <w:color w:val="00000A"/>
          <w:sz w:val="22"/>
          <w:szCs w:val="22"/>
        </w:rPr>
        <w:br/>
        <w:t>участников договора простого</w:t>
      </w:r>
      <w:r w:rsidR="00605F53" w:rsidRPr="003223F9">
        <w:rPr>
          <w:color w:val="00000A"/>
          <w:sz w:val="22"/>
          <w:szCs w:val="22"/>
        </w:rPr>
        <w:br/>
        <w:t>товарищества, которым свидетельства</w:t>
      </w:r>
      <w:r w:rsidR="00605F53" w:rsidRPr="003223F9">
        <w:rPr>
          <w:color w:val="00000A"/>
          <w:sz w:val="22"/>
          <w:szCs w:val="22"/>
        </w:rPr>
        <w:br/>
        <w:t>об осуществлении перевозок по</w:t>
      </w:r>
      <w:r w:rsidR="00605F53" w:rsidRPr="003223F9">
        <w:rPr>
          <w:color w:val="00000A"/>
          <w:sz w:val="22"/>
          <w:szCs w:val="22"/>
        </w:rPr>
        <w:br/>
        <w:t>муниципальному маршруту</w:t>
      </w:r>
      <w:r w:rsidR="00605F53" w:rsidRPr="003223F9">
        <w:rPr>
          <w:color w:val="00000A"/>
          <w:sz w:val="22"/>
          <w:szCs w:val="22"/>
        </w:rPr>
        <w:br/>
        <w:t>регулярных перевозок и карты</w:t>
      </w:r>
      <w:r w:rsidR="00605F53" w:rsidRPr="003223F9">
        <w:rPr>
          <w:color w:val="00000A"/>
          <w:sz w:val="22"/>
          <w:szCs w:val="22"/>
        </w:rPr>
        <w:br/>
        <w:t>соответствующего маршрута выдаются</w:t>
      </w:r>
      <w:r w:rsidR="00605F53" w:rsidRPr="003223F9">
        <w:rPr>
          <w:color w:val="00000A"/>
          <w:sz w:val="22"/>
          <w:szCs w:val="22"/>
        </w:rPr>
        <w:br/>
        <w:t>без проведения открытого конкурса</w:t>
      </w:r>
      <w:r w:rsidR="00605F53" w:rsidRPr="003223F9">
        <w:rPr>
          <w:color w:val="00000A"/>
          <w:sz w:val="22"/>
          <w:szCs w:val="22"/>
        </w:rPr>
        <w:br/>
        <w:t>на право осуществления перевозок</w:t>
      </w:r>
      <w:r w:rsidR="00605F53" w:rsidRPr="003223F9">
        <w:rPr>
          <w:color w:val="00000A"/>
          <w:sz w:val="22"/>
          <w:szCs w:val="22"/>
        </w:rPr>
        <w:br/>
        <w:t>по муниципальному маршруту</w:t>
      </w:r>
      <w:r w:rsidR="00605F53" w:rsidRPr="003223F9">
        <w:rPr>
          <w:color w:val="00000A"/>
          <w:sz w:val="22"/>
          <w:szCs w:val="22"/>
        </w:rPr>
        <w:br/>
        <w:t>регулярных перевозок</w:t>
      </w:r>
      <w:r w:rsidR="00605F53" w:rsidRPr="003223F9">
        <w:rPr>
          <w:sz w:val="22"/>
          <w:szCs w:val="22"/>
        </w:rPr>
        <w:t xml:space="preserve"> </w:t>
      </w:r>
    </w:p>
    <w:p w:rsidR="00605F53" w:rsidRPr="00675992" w:rsidRDefault="00605F53" w:rsidP="00605F53">
      <w:pPr>
        <w:spacing w:after="100" w:afterAutospacing="1"/>
        <w:outlineLvl w:val="2"/>
        <w:rPr>
          <w:b/>
          <w:bCs/>
          <w:sz w:val="27"/>
          <w:szCs w:val="27"/>
        </w:rPr>
      </w:pPr>
      <w:r w:rsidRPr="00675992">
        <w:rPr>
          <w:b/>
          <w:bCs/>
          <w:sz w:val="27"/>
          <w:szCs w:val="27"/>
        </w:rPr>
        <w:t>Приложение 2. ФОРМА справки о транспортных средствах, которые будут эксплуатироваться на муниципальном маршруте регулярных перевозок</w:t>
      </w:r>
    </w:p>
    <w:p w:rsidR="00605F53" w:rsidRPr="00675992" w:rsidRDefault="00605F53" w:rsidP="00605F53">
      <w:pPr>
        <w:spacing w:after="100" w:afterAutospacing="1"/>
        <w:jc w:val="center"/>
      </w:pPr>
      <w:r w:rsidRPr="00675992">
        <w:t>ФОРМА</w:t>
      </w:r>
      <w:r w:rsidRPr="00675992">
        <w:br/>
        <w:t>справки о транспортных средствах, которые будут эксплуатироваться на муниципальном маршруте регулярных перевозок</w:t>
      </w:r>
      <w:r w:rsidRPr="00675992">
        <w:br/>
        <w:t>___________________________________________________</w:t>
      </w:r>
      <w:r w:rsidRPr="00675992">
        <w:br/>
        <w:t xml:space="preserve">(полное наименование перевозчика) </w:t>
      </w:r>
    </w:p>
    <w:p w:rsidR="00605F53" w:rsidRPr="00675992" w:rsidRDefault="00605F53" w:rsidP="00605F53">
      <w:pPr>
        <w:spacing w:after="100" w:afterAutospacing="1"/>
      </w:pPr>
      <w:r w:rsidRPr="00675992">
        <w:rPr>
          <w:color w:val="00000A"/>
        </w:rPr>
        <w:t>Почтовый адрес:____________________________________________________________</w:t>
      </w:r>
      <w:r w:rsidRPr="00675992">
        <w:rPr>
          <w:color w:val="00000A"/>
        </w:rPr>
        <w:br/>
        <w:t>Тел./факс:_____________________________________________________________</w:t>
      </w:r>
      <w:r w:rsidRPr="0067599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8"/>
        <w:gridCol w:w="1167"/>
        <w:gridCol w:w="839"/>
        <w:gridCol w:w="2272"/>
        <w:gridCol w:w="1714"/>
        <w:gridCol w:w="1040"/>
        <w:gridCol w:w="1835"/>
      </w:tblGrid>
      <w:tr w:rsidR="00605F53" w:rsidRPr="00675992" w:rsidTr="000C52D4">
        <w:trPr>
          <w:trHeight w:val="15"/>
          <w:tblCellSpacing w:w="15" w:type="dxa"/>
        </w:trPr>
        <w:tc>
          <w:tcPr>
            <w:tcW w:w="370" w:type="dxa"/>
            <w:vAlign w:val="center"/>
            <w:hideMark/>
          </w:tcPr>
          <w:p w:rsidR="00605F53" w:rsidRPr="00675992" w:rsidRDefault="00605F53" w:rsidP="000C52D4">
            <w:pPr>
              <w:rPr>
                <w:sz w:val="2"/>
              </w:rPr>
            </w:pPr>
          </w:p>
        </w:tc>
        <w:tc>
          <w:tcPr>
            <w:tcW w:w="1294" w:type="dxa"/>
            <w:vAlign w:val="center"/>
            <w:hideMark/>
          </w:tcPr>
          <w:p w:rsidR="00605F53" w:rsidRPr="00675992" w:rsidRDefault="00605F53" w:rsidP="000C52D4">
            <w:pPr>
              <w:rPr>
                <w:sz w:val="2"/>
              </w:rPr>
            </w:pPr>
          </w:p>
        </w:tc>
        <w:tc>
          <w:tcPr>
            <w:tcW w:w="1109" w:type="dxa"/>
            <w:vAlign w:val="center"/>
            <w:hideMark/>
          </w:tcPr>
          <w:p w:rsidR="00605F53" w:rsidRPr="00675992" w:rsidRDefault="00605F53" w:rsidP="000C52D4">
            <w:pPr>
              <w:rPr>
                <w:sz w:val="2"/>
              </w:rPr>
            </w:pPr>
          </w:p>
        </w:tc>
        <w:tc>
          <w:tcPr>
            <w:tcW w:w="2402" w:type="dxa"/>
            <w:vAlign w:val="center"/>
            <w:hideMark/>
          </w:tcPr>
          <w:p w:rsidR="00605F53" w:rsidRPr="00675992" w:rsidRDefault="00605F53" w:rsidP="000C52D4">
            <w:pPr>
              <w:rPr>
                <w:sz w:val="2"/>
              </w:rPr>
            </w:pPr>
          </w:p>
        </w:tc>
        <w:tc>
          <w:tcPr>
            <w:tcW w:w="1848" w:type="dxa"/>
            <w:vAlign w:val="center"/>
            <w:hideMark/>
          </w:tcPr>
          <w:p w:rsidR="00605F53" w:rsidRPr="00675992" w:rsidRDefault="00605F53" w:rsidP="000C52D4">
            <w:pPr>
              <w:rPr>
                <w:sz w:val="2"/>
              </w:rPr>
            </w:pPr>
          </w:p>
        </w:tc>
        <w:tc>
          <w:tcPr>
            <w:tcW w:w="924" w:type="dxa"/>
            <w:vAlign w:val="center"/>
            <w:hideMark/>
          </w:tcPr>
          <w:p w:rsidR="00605F53" w:rsidRPr="00675992" w:rsidRDefault="00605F53" w:rsidP="000C52D4">
            <w:pPr>
              <w:rPr>
                <w:sz w:val="2"/>
              </w:rPr>
            </w:pPr>
          </w:p>
        </w:tc>
        <w:tc>
          <w:tcPr>
            <w:tcW w:w="1848" w:type="dxa"/>
            <w:vAlign w:val="center"/>
            <w:hideMark/>
          </w:tcPr>
          <w:p w:rsidR="00605F53" w:rsidRPr="00675992" w:rsidRDefault="00605F53" w:rsidP="000C52D4">
            <w:pPr>
              <w:rPr>
                <w:sz w:val="2"/>
              </w:rPr>
            </w:pPr>
          </w:p>
        </w:tc>
      </w:tr>
      <w:tr w:rsidR="00605F53" w:rsidRPr="00675992" w:rsidTr="000C52D4">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N</w:t>
            </w:r>
            <w:r w:rsidRPr="00675992">
              <w:rPr>
                <w:color w:val="00000A"/>
              </w:rPr>
              <w:br/>
            </w:r>
            <w:proofErr w:type="spellStart"/>
            <w:r w:rsidRPr="00675992">
              <w:rPr>
                <w:color w:val="00000A"/>
              </w:rPr>
              <w:t>пп</w:t>
            </w:r>
            <w:proofErr w:type="spellEnd"/>
            <w:r w:rsidRPr="00675992">
              <w:t xml:space="preserve"> </w:t>
            </w:r>
          </w:p>
        </w:tc>
        <w:tc>
          <w:tcPr>
            <w:tcW w:w="665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Транспортное средство</w:t>
            </w:r>
            <w:r w:rsidRPr="00675992">
              <w:t xml:space="preserve">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Год выпуска</w:t>
            </w:r>
            <w:r w:rsidRPr="00675992">
              <w:t xml:space="preserve">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Регистрационный номер</w:t>
            </w:r>
            <w:r w:rsidRPr="00675992">
              <w:t xml:space="preserve"> </w:t>
            </w:r>
          </w:p>
        </w:tc>
      </w:tr>
      <w:tr w:rsidR="00605F53" w:rsidRPr="00675992" w:rsidTr="000C52D4">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класс, категория</w:t>
            </w:r>
            <w:r w:rsidRPr="00675992">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марка</w:t>
            </w:r>
            <w:r w:rsidRPr="00675992">
              <w:t xml:space="preserve">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количество мест</w:t>
            </w:r>
            <w:r w:rsidRPr="00675992">
              <w:rPr>
                <w:color w:val="00000A"/>
              </w:rPr>
              <w:br/>
              <w:t>для сидения/общая пассажировместимость</w:t>
            </w:r>
            <w:r w:rsidRPr="00675992">
              <w:t xml:space="preserve">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принадлежность</w:t>
            </w:r>
            <w:r w:rsidRPr="00675992">
              <w:t xml:space="preserve">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tc>
      </w:tr>
      <w:tr w:rsidR="00605F53" w:rsidRPr="00675992" w:rsidTr="000C52D4">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1</w:t>
            </w:r>
            <w:r w:rsidRPr="00675992">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2</w:t>
            </w:r>
            <w:r w:rsidRPr="00675992">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3</w:t>
            </w:r>
            <w:r w:rsidRPr="00675992">
              <w:t xml:space="preserve">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4</w:t>
            </w:r>
            <w:r w:rsidRPr="00675992">
              <w:t xml:space="preserve">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5</w:t>
            </w:r>
            <w:r w:rsidRPr="00675992">
              <w:t xml:space="preserve">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6</w:t>
            </w:r>
            <w:r w:rsidRPr="00675992">
              <w:t xml:space="preserve">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pPr>
              <w:spacing w:after="100" w:afterAutospacing="1"/>
              <w:jc w:val="center"/>
            </w:pPr>
            <w:r w:rsidRPr="00675992">
              <w:rPr>
                <w:color w:val="00000A"/>
              </w:rPr>
              <w:t>7</w:t>
            </w:r>
            <w:r w:rsidRPr="00675992">
              <w:t xml:space="preserve"> </w:t>
            </w:r>
          </w:p>
        </w:tc>
      </w:tr>
      <w:tr w:rsidR="00605F53" w:rsidRPr="00675992" w:rsidTr="000C52D4">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05F53" w:rsidRPr="00675992" w:rsidRDefault="00605F53" w:rsidP="000C52D4"/>
        </w:tc>
      </w:tr>
    </w:tbl>
    <w:p w:rsidR="00605F53" w:rsidRPr="00675992" w:rsidRDefault="00605F53" w:rsidP="00605F53">
      <w:pPr>
        <w:spacing w:after="100" w:afterAutospacing="1"/>
      </w:pPr>
      <w:r w:rsidRPr="00675992">
        <w:rPr>
          <w:color w:val="00000A"/>
        </w:rPr>
        <w:t>Примечания:</w:t>
      </w:r>
      <w:r w:rsidRPr="00675992">
        <w:rPr>
          <w:color w:val="00000A"/>
        </w:rPr>
        <w:br/>
        <w:t>1. В графе 2 указывается соответствующая категория М.</w:t>
      </w:r>
      <w:r w:rsidRPr="00675992">
        <w:rPr>
          <w:color w:val="00000A"/>
        </w:rPr>
        <w:br/>
        <w:t xml:space="preserve">2. В графе 5 указывается принадлежность транспортного средства: </w:t>
      </w:r>
      <w:r w:rsidRPr="00675992">
        <w:rPr>
          <w:color w:val="00000A"/>
        </w:rPr>
        <w:br/>
        <w:t xml:space="preserve">находящееся в собственности (С) (прилагаются заверенные копии ПТС); </w:t>
      </w:r>
      <w:r w:rsidRPr="00675992">
        <w:rPr>
          <w:color w:val="00000A"/>
        </w:rPr>
        <w:br/>
        <w:t xml:space="preserve">используемое по договору аренды (ДА) с указанием N и даты договора аренды (прилагаются копии договоров аренды и ПТС); </w:t>
      </w:r>
      <w:r w:rsidRPr="00675992">
        <w:rPr>
          <w:color w:val="00000A"/>
        </w:rPr>
        <w:br/>
        <w:t>находящееся в лизинге (ДЛ) с указанием N и даты договора финансовой аренды (лизинга) (прилагаются копия лизингового договора и ПТС).</w:t>
      </w:r>
      <w:r w:rsidRPr="00675992">
        <w:rPr>
          <w:color w:val="00000A"/>
        </w:rPr>
        <w:br/>
      </w:r>
      <w:r w:rsidRPr="00675992">
        <w:rPr>
          <w:color w:val="00000A"/>
        </w:rPr>
        <w:br/>
        <w:t>Перевозчик________________________ (____________________)</w:t>
      </w:r>
      <w:r w:rsidRPr="00675992">
        <w:rPr>
          <w:color w:val="00000A"/>
        </w:rPr>
        <w:br/>
        <w:t>(подпись) (Ф.И.О.)</w:t>
      </w:r>
      <w:r w:rsidRPr="00675992">
        <w:rPr>
          <w:color w:val="00000A"/>
        </w:rPr>
        <w:br/>
        <w:t>М.П. (при наличии)</w:t>
      </w:r>
      <w:r w:rsidRPr="00675992">
        <w:rPr>
          <w:color w:val="00000A"/>
        </w:rPr>
        <w:br/>
        <w:t>"_____"_________________20____г.</w:t>
      </w:r>
      <w:r w:rsidRPr="00675992">
        <w:rPr>
          <w:color w:val="00000A"/>
        </w:rPr>
        <w:br/>
      </w:r>
    </w:p>
    <w:sectPr w:rsidR="00605F53" w:rsidRPr="00675992" w:rsidSect="003223F9">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16AA8"/>
    <w:multiLevelType w:val="hybridMultilevel"/>
    <w:tmpl w:val="F162E3D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05F53"/>
    <w:rsid w:val="00180798"/>
    <w:rsid w:val="00295A17"/>
    <w:rsid w:val="00297F74"/>
    <w:rsid w:val="002C3E06"/>
    <w:rsid w:val="003223F9"/>
    <w:rsid w:val="0045290F"/>
    <w:rsid w:val="004A03DD"/>
    <w:rsid w:val="00605F53"/>
    <w:rsid w:val="008157B8"/>
    <w:rsid w:val="0096481D"/>
    <w:rsid w:val="00A77761"/>
    <w:rsid w:val="00C301C1"/>
    <w:rsid w:val="00CF1F31"/>
    <w:rsid w:val="00D57A72"/>
    <w:rsid w:val="00DD4F11"/>
    <w:rsid w:val="00ED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4BC0B-0A05-4A54-B132-A49EB0B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F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F53"/>
    <w:rPr>
      <w:rFonts w:ascii="Tahoma" w:hAnsi="Tahoma" w:cs="Tahoma"/>
      <w:sz w:val="16"/>
      <w:szCs w:val="16"/>
    </w:rPr>
  </w:style>
  <w:style w:type="character" w:customStyle="1" w:styleId="a4">
    <w:name w:val="Текст выноски Знак"/>
    <w:basedOn w:val="a0"/>
    <w:link w:val="a3"/>
    <w:uiPriority w:val="99"/>
    <w:semiHidden/>
    <w:rsid w:val="00605F53"/>
    <w:rPr>
      <w:rFonts w:ascii="Tahoma" w:eastAsia="Times New Roman" w:hAnsi="Tahoma" w:cs="Tahoma"/>
      <w:sz w:val="16"/>
      <w:szCs w:val="16"/>
      <w:lang w:eastAsia="ru-RU"/>
    </w:rPr>
  </w:style>
  <w:style w:type="paragraph" w:styleId="a5">
    <w:name w:val="List Paragraph"/>
    <w:basedOn w:val="a"/>
    <w:uiPriority w:val="34"/>
    <w:qFormat/>
    <w:rsid w:val="002C3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8927">
      <w:bodyDiv w:val="1"/>
      <w:marLeft w:val="0"/>
      <w:marRight w:val="0"/>
      <w:marTop w:val="0"/>
      <w:marBottom w:val="0"/>
      <w:divBdr>
        <w:top w:val="none" w:sz="0" w:space="0" w:color="auto"/>
        <w:left w:val="none" w:sz="0" w:space="0" w:color="auto"/>
        <w:bottom w:val="none" w:sz="0" w:space="0" w:color="auto"/>
        <w:right w:val="none" w:sz="0" w:space="0" w:color="auto"/>
      </w:divBdr>
    </w:div>
    <w:div w:id="9346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8844129" TargetMode="External"/><Relationship Id="rId3" Type="http://schemas.openxmlformats.org/officeDocument/2006/relationships/styles" Target="styles.xml"/><Relationship Id="rId7" Type="http://schemas.openxmlformats.org/officeDocument/2006/relationships/hyperlink" Target="http://docs.cntd.ru/document/42028740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2989-DE2F-452F-8F95-05F63DCC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2613</Words>
  <Characters>14897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user user</cp:lastModifiedBy>
  <cp:revision>11</cp:revision>
  <cp:lastPrinted>2019-03-28T14:14:00Z</cp:lastPrinted>
  <dcterms:created xsi:type="dcterms:W3CDTF">2019-03-21T11:10:00Z</dcterms:created>
  <dcterms:modified xsi:type="dcterms:W3CDTF">2019-04-05T07:57:00Z</dcterms:modified>
</cp:coreProperties>
</file>