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eastAsia="ru-RU"/>
        </w:rPr>
      </w:pPr>
      <w:r>
        <w:rPr/>
        <w:drawing>
          <wp:inline distT="0" distB="0" distL="0" distR="0">
            <wp:extent cx="1318260" cy="137922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1318260" cy="1379220"/>
                    </a:xfrm>
                    <a:prstGeom prst="rect">
                      <a:avLst/>
                    </a:prstGeom>
                  </pic:spPr>
                </pic:pic>
              </a:graphicData>
            </a:graphic>
          </wp:inline>
        </w:drawing>
      </w:r>
    </w:p>
    <w:p>
      <w:pPr>
        <w:pStyle w:val="Normal"/>
        <w:widowControl w:val="false"/>
        <w:suppressAutoHyphens w:val="true"/>
        <w:spacing w:lineRule="auto" w:line="240" w:before="0" w:after="0"/>
        <w:jc w:val="center"/>
        <w:rPr>
          <w:rFonts w:ascii="Times New Roman" w:hAnsi="Times New Roman" w:eastAsia="Andale Sans UI" w:cs="Times New Roman"/>
          <w:b/>
          <w:kern w:val="2"/>
          <w:sz w:val="36"/>
          <w:szCs w:val="36"/>
          <w:lang w:eastAsia="ru-RU"/>
        </w:rPr>
      </w:pPr>
      <w:r>
        <w:rPr>
          <w:rFonts w:eastAsia="Andale Sans UI" w:cs="Times New Roman" w:ascii="Times New Roman" w:hAnsi="Times New Roman"/>
          <w:b/>
          <w:kern w:val="2"/>
          <w:sz w:val="36"/>
          <w:szCs w:val="36"/>
          <w:lang w:eastAsia="ru-RU"/>
        </w:rPr>
      </w:r>
    </w:p>
    <w:p>
      <w:pPr>
        <w:pStyle w:val="Normal"/>
        <w:widowControl w:val="false"/>
        <w:suppressAutoHyphens w:val="true"/>
        <w:spacing w:lineRule="auto" w:line="240" w:before="0" w:after="0"/>
        <w:jc w:val="center"/>
        <w:rPr>
          <w:rFonts w:ascii="Times New Roman" w:hAnsi="Times New Roman" w:eastAsia="Andale Sans UI" w:cs="Times New Roman"/>
          <w:b/>
          <w:kern w:val="2"/>
          <w:sz w:val="36"/>
          <w:szCs w:val="36"/>
          <w:lang w:eastAsia="ru-RU"/>
        </w:rPr>
      </w:pPr>
      <w:r>
        <w:rPr>
          <w:rFonts w:eastAsia="Andale Sans UI" w:cs="Times New Roman" w:ascii="Times New Roman" w:hAnsi="Times New Roman"/>
          <w:b/>
          <w:kern w:val="2"/>
          <w:sz w:val="36"/>
          <w:szCs w:val="36"/>
          <w:lang w:eastAsia="ru-RU"/>
        </w:rPr>
      </w:r>
    </w:p>
    <w:p>
      <w:pPr>
        <w:pStyle w:val="Normal"/>
        <w:widowControl w:val="false"/>
        <w:suppressAutoHyphens w:val="true"/>
        <w:spacing w:lineRule="auto" w:line="240" w:before="0" w:after="0"/>
        <w:jc w:val="center"/>
        <w:rPr>
          <w:rFonts w:ascii="Times New Roman" w:hAnsi="Times New Roman" w:eastAsia="Andale Sans UI" w:cs="Times New Roman"/>
          <w:b/>
          <w:kern w:val="2"/>
          <w:sz w:val="36"/>
          <w:szCs w:val="36"/>
          <w:lang w:eastAsia="ru-RU"/>
        </w:rPr>
      </w:pPr>
      <w:r>
        <w:rPr>
          <w:rFonts w:eastAsia="Andale Sans UI" w:cs="Times New Roman" w:ascii="Times New Roman" w:hAnsi="Times New Roman"/>
          <w:b/>
          <w:kern w:val="2"/>
          <w:sz w:val="36"/>
          <w:szCs w:val="36"/>
          <w:lang w:eastAsia="ru-RU"/>
        </w:rPr>
        <w:t>АДМИНИСТРАЦИЯ</w:t>
      </w:r>
    </w:p>
    <w:p>
      <w:pPr>
        <w:pStyle w:val="Normal"/>
        <w:widowControl w:val="false"/>
        <w:suppressAutoHyphens w:val="true"/>
        <w:spacing w:lineRule="auto" w:line="240" w:before="0" w:after="0"/>
        <w:jc w:val="center"/>
        <w:rPr>
          <w:rFonts w:ascii="Times New Roman" w:hAnsi="Times New Roman" w:eastAsia="Andale Sans UI" w:cs="Times New Roman"/>
          <w:b/>
          <w:kern w:val="2"/>
          <w:sz w:val="36"/>
          <w:szCs w:val="36"/>
          <w:lang w:eastAsia="ru-RU"/>
        </w:rPr>
      </w:pPr>
      <w:r>
        <w:rPr>
          <w:rFonts w:eastAsia="Andale Sans UI" w:cs="Times New Roman" w:ascii="Times New Roman" w:hAnsi="Times New Roman"/>
          <w:b/>
          <w:kern w:val="2"/>
          <w:sz w:val="36"/>
          <w:szCs w:val="36"/>
          <w:lang w:eastAsia="ru-RU"/>
        </w:rPr>
        <w:t>КУРЧАТОВСКОГО РАЙОНА КУРСКОЙ ОБЛАСТИ</w:t>
      </w:r>
    </w:p>
    <w:p>
      <w:pPr>
        <w:pStyle w:val="Normal"/>
        <w:widowControl w:val="false"/>
        <w:suppressAutoHyphens w:val="true"/>
        <w:spacing w:lineRule="auto" w:line="240" w:before="0" w:after="0"/>
        <w:jc w:val="center"/>
        <w:rPr>
          <w:rFonts w:ascii="Times New Roman" w:hAnsi="Times New Roman" w:eastAsia="Andale Sans UI" w:cs="Times New Roman"/>
          <w:kern w:val="2"/>
          <w:sz w:val="20"/>
          <w:szCs w:val="24"/>
          <w:lang w:eastAsia="ru-RU"/>
        </w:rPr>
      </w:pPr>
      <w:r>
        <w:rPr>
          <w:rFonts w:eastAsia="Andale Sans UI" w:cs="Times New Roman" w:ascii="Times New Roman" w:hAnsi="Times New Roman"/>
          <w:kern w:val="2"/>
          <w:sz w:val="20"/>
          <w:szCs w:val="24"/>
          <w:lang w:eastAsia="ru-RU"/>
        </w:rPr>
      </w:r>
    </w:p>
    <w:p>
      <w:pPr>
        <w:pStyle w:val="Normal"/>
        <w:widowControl w:val="false"/>
        <w:suppressAutoHyphens w:val="true"/>
        <w:spacing w:lineRule="auto" w:line="240" w:before="0" w:after="0"/>
        <w:jc w:val="center"/>
        <w:rPr>
          <w:rFonts w:ascii="Times New Roman" w:hAnsi="Times New Roman" w:eastAsia="Andale Sans UI" w:cs="Times New Roman"/>
          <w:b/>
          <w:kern w:val="2"/>
          <w:sz w:val="40"/>
          <w:szCs w:val="40"/>
          <w:lang w:eastAsia="ru-RU"/>
        </w:rPr>
      </w:pPr>
      <w:r>
        <w:rPr>
          <w:rFonts w:eastAsia="Andale Sans UI" w:cs="Times New Roman" w:ascii="Times New Roman" w:hAnsi="Times New Roman"/>
          <w:b/>
          <w:kern w:val="2"/>
          <w:sz w:val="40"/>
          <w:szCs w:val="40"/>
          <w:lang w:eastAsia="ru-RU"/>
        </w:rPr>
        <w:t xml:space="preserve">П О С Т А Н О В Л Е Н И Е </w:t>
      </w:r>
    </w:p>
    <w:p>
      <w:pPr>
        <w:pStyle w:val="Normal"/>
        <w:widowControl w:val="false"/>
        <w:suppressAutoHyphens w:val="true"/>
        <w:spacing w:lineRule="auto" w:line="240" w:before="0" w:after="0"/>
        <w:ind w:hanging="4956" w:left="4956"/>
        <w:rPr>
          <w:rFonts w:ascii="Times New Roman" w:hAnsi="Times New Roman" w:eastAsia="Andale Sans UI" w:cs="Times New Roman"/>
          <w:b/>
          <w:bCs/>
          <w:kern w:val="2"/>
          <w:sz w:val="24"/>
          <w:szCs w:val="24"/>
          <w:lang w:eastAsia="ru-RU"/>
        </w:rPr>
      </w:pPr>
      <w:r>
        <w:rPr>
          <w:rFonts w:eastAsia="Andale Sans UI" w:cs="Times New Roman" w:ascii="Times New Roman" w:hAnsi="Times New Roman"/>
          <w:b/>
          <w:bCs/>
          <w:kern w:val="2"/>
          <w:sz w:val="24"/>
          <w:szCs w:val="24"/>
          <w:lang w:eastAsia="ru-RU"/>
        </w:rPr>
      </w:r>
    </w:p>
    <w:p>
      <w:pPr>
        <w:pStyle w:val="Normal"/>
        <w:widowControl w:val="false"/>
        <w:suppressAutoHyphens w:val="true"/>
        <w:spacing w:lineRule="auto" w:line="240" w:before="0" w:after="0"/>
        <w:ind w:hanging="4956" w:left="4956"/>
        <w:rPr>
          <w:rFonts w:ascii="Times New Roman" w:hAnsi="Times New Roman" w:eastAsia="Andale Sans UI" w:cs="Times New Roman"/>
          <w:b/>
          <w:bCs/>
          <w:kern w:val="2"/>
          <w:sz w:val="24"/>
          <w:szCs w:val="24"/>
          <w:lang w:eastAsia="ru-RU"/>
        </w:rPr>
      </w:pPr>
      <w:r>
        <w:rPr>
          <w:rFonts w:eastAsia="Andale Sans UI" w:cs="Times New Roman" w:ascii="Times New Roman" w:hAnsi="Times New Roman"/>
          <w:b/>
          <w:bCs/>
          <w:kern w:val="2"/>
          <w:sz w:val="24"/>
          <w:szCs w:val="24"/>
          <w:lang w:eastAsia="ru-RU"/>
        </w:rPr>
      </w:r>
    </w:p>
    <w:p>
      <w:pPr>
        <w:pStyle w:val="Normal"/>
        <w:widowControl w:val="false"/>
        <w:suppressAutoHyphens w:val="true"/>
        <w:spacing w:lineRule="auto" w:line="240" w:before="0" w:after="0"/>
        <w:ind w:hanging="4956" w:left="4956"/>
        <w:rPr>
          <w:rFonts w:ascii="Times New Roman" w:hAnsi="Times New Roman" w:eastAsia="Andale Sans UI" w:cs="Times New Roman"/>
          <w:bCs/>
          <w:kern w:val="2"/>
          <w:sz w:val="24"/>
          <w:szCs w:val="24"/>
          <w:lang w:eastAsia="ru-RU"/>
        </w:rPr>
      </w:pPr>
      <w:r>
        <w:rPr>
          <w:rFonts w:eastAsia="Andale Sans UI" w:cs="Times New Roman" w:ascii="Times New Roman" w:hAnsi="Times New Roman"/>
          <w:bCs/>
          <w:kern w:val="2"/>
          <w:sz w:val="24"/>
          <w:szCs w:val="24"/>
          <w:lang w:eastAsia="ru-RU"/>
        </w:rPr>
        <w:t xml:space="preserve">от </w:t>
      </w:r>
      <w:r>
        <w:rPr>
          <w:rFonts w:eastAsia="Andale Sans UI" w:cs="Times New Roman" w:ascii="Times New Roman" w:hAnsi="Times New Roman"/>
          <w:bCs/>
          <w:kern w:val="2"/>
          <w:sz w:val="24"/>
          <w:szCs w:val="24"/>
          <w:u w:val="single"/>
          <w:lang w:val="en-US" w:eastAsia="ru-RU"/>
        </w:rPr>
        <w:t>07.03.2024</w:t>
      </w:r>
      <w:r>
        <w:rPr>
          <w:rFonts w:eastAsia="Andale Sans UI" w:cs="Times New Roman" w:ascii="Times New Roman" w:hAnsi="Times New Roman"/>
          <w:bCs/>
          <w:kern w:val="2"/>
          <w:sz w:val="24"/>
          <w:szCs w:val="24"/>
          <w:lang w:eastAsia="ru-RU"/>
        </w:rPr>
        <w:t xml:space="preserve"> № </w:t>
      </w:r>
      <w:r>
        <w:rPr>
          <w:rFonts w:eastAsia="Andale Sans UI" w:cs="Times New Roman" w:ascii="Times New Roman" w:hAnsi="Times New Roman"/>
          <w:bCs/>
          <w:kern w:val="2"/>
          <w:sz w:val="24"/>
          <w:szCs w:val="24"/>
          <w:u w:val="single"/>
          <w:lang w:val="en-US" w:eastAsia="ru-RU"/>
        </w:rPr>
        <w:t>195</w:t>
      </w:r>
    </w:p>
    <w:p>
      <w:pPr>
        <w:pStyle w:val="Normal"/>
        <w:widowControl w:val="false"/>
        <w:suppressAutoHyphens w:val="true"/>
        <w:spacing w:lineRule="auto" w:line="240" w:before="0" w:after="0"/>
        <w:ind w:hanging="4956" w:left="4956"/>
        <w:rPr>
          <w:rFonts w:ascii="Times New Roman" w:hAnsi="Times New Roman" w:eastAsia="Andale Sans UI" w:cs="Times New Roman"/>
          <w:bCs/>
          <w:kern w:val="2"/>
          <w:sz w:val="24"/>
          <w:szCs w:val="24"/>
          <w:lang w:eastAsia="ru-RU"/>
        </w:rPr>
      </w:pPr>
      <w:r>
        <w:rPr>
          <w:rFonts w:eastAsia="Andale Sans UI" w:cs="Times New Roman" w:ascii="Times New Roman" w:hAnsi="Times New Roman"/>
          <w:bCs/>
          <w:kern w:val="2"/>
          <w:sz w:val="24"/>
          <w:szCs w:val="24"/>
          <w:lang w:eastAsia="ru-RU"/>
        </w:rPr>
      </w:r>
    </w:p>
    <w:p>
      <w:pPr>
        <w:pStyle w:val="Normal"/>
        <w:widowControl w:val="false"/>
        <w:suppressAutoHyphens w:val="true"/>
        <w:spacing w:lineRule="auto" w:line="240" w:before="0" w:after="0"/>
        <w:ind w:hanging="4956" w:left="4956"/>
        <w:rPr>
          <w:rFonts w:ascii="Times New Roman" w:hAnsi="Times New Roman" w:eastAsia="Andale Sans UI" w:cs="Times New Roman"/>
          <w:bCs/>
          <w:kern w:val="2"/>
          <w:sz w:val="24"/>
          <w:szCs w:val="24"/>
          <w:u w:val="single"/>
          <w:lang w:eastAsia="ru-RU"/>
        </w:rPr>
      </w:pPr>
      <w:r>
        <w:rPr>
          <w:rFonts w:eastAsia="Andale Sans UI" w:cs="Times New Roman" w:ascii="Times New Roman" w:hAnsi="Times New Roman"/>
          <w:bCs/>
          <w:kern w:val="2"/>
          <w:sz w:val="24"/>
          <w:szCs w:val="24"/>
          <w:u w:val="single"/>
          <w:lang w:eastAsia="ru-RU"/>
        </w:rPr>
      </w:r>
    </w:p>
    <w:tbl>
      <w:tblPr>
        <w:tblStyle w:val="a4"/>
        <w:tblW w:w="4174"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4174"/>
      </w:tblGrid>
      <w:tr>
        <w:trPr>
          <w:trHeight w:val="1131" w:hRule="atLeast"/>
        </w:trPr>
        <w:tc>
          <w:tcPr>
            <w:tcW w:w="4174"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val="ru-RU" w:eastAsia="ru-RU" w:bidi="ar-SA"/>
              </w:rPr>
              <w:t>Об утверждении Положения об управлении образования, опеки и попечительства  Администрации Курчатовского района Курской области</w:t>
            </w:r>
          </w:p>
          <w:p>
            <w:pPr>
              <w:pStyle w:val="Normal"/>
              <w:widowControl w:val="false"/>
              <w:suppressAutoHyphens w:val="true"/>
              <w:spacing w:lineRule="auto" w:line="240" w:before="0" w:after="0"/>
              <w:jc w:val="left"/>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val="ru-RU" w:eastAsia="ru-RU" w:bidi="ar-SA"/>
              </w:rPr>
            </w:r>
          </w:p>
        </w:tc>
      </w:tr>
    </w:tbl>
    <w:p>
      <w:pPr>
        <w:pStyle w:val="Normal"/>
        <w:widowControl w:val="false"/>
        <w:suppressAutoHyphens w:val="true"/>
        <w:spacing w:lineRule="auto" w:line="240" w:before="0" w:after="0"/>
        <w:ind w:hanging="4956" w:left="4956"/>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r>
    </w:p>
    <w:p>
      <w:pPr>
        <w:pStyle w:val="Normal"/>
        <w:widowControl w:val="false"/>
        <w:suppressAutoHyphens w:val="true"/>
        <w:spacing w:lineRule="auto" w:line="240" w:before="0" w:after="0"/>
        <w:ind w:firstLine="720"/>
        <w:jc w:val="both"/>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r>
    </w:p>
    <w:p>
      <w:pPr>
        <w:pStyle w:val="Normal"/>
        <w:spacing w:lineRule="auto" w:line="240" w:before="0" w:after="0"/>
        <w:ind w:firstLine="540"/>
        <w:jc w:val="both"/>
        <w:rPr>
          <w:rFonts w:ascii="Times New Roman" w:hAnsi="Times New Roman" w:eastAsia="Andale Sans UI" w:cs="Times New Roman"/>
          <w:kern w:val="2"/>
          <w:sz w:val="24"/>
          <w:szCs w:val="24"/>
          <w:lang w:eastAsia="ru-RU"/>
        </w:rPr>
      </w:pPr>
      <w:r>
        <w:rPr>
          <w:rFonts w:eastAsia="Times New Roman" w:cs="Times New Roman" w:ascii="Times New Roman" w:hAnsi="Times New Roman"/>
          <w:sz w:val="24"/>
          <w:szCs w:val="24"/>
          <w:lang w:eastAsia="ru-RU"/>
        </w:rPr>
        <w:t xml:space="preserve">В соответствии  с Федеральным законом от 06.10.2013 №131-ФЗ «Об общих принципах организации местного самоуправления в Российской Федерации», а также  на основании  Устава муниципального района «Курчатовский район» Курской области, </w:t>
      </w:r>
      <w:r>
        <w:rPr>
          <w:rFonts w:eastAsia="Andale Sans UI" w:cs="Times New Roman" w:ascii="Times New Roman" w:hAnsi="Times New Roman"/>
          <w:kern w:val="2"/>
          <w:sz w:val="24"/>
          <w:szCs w:val="24"/>
          <w:lang w:eastAsia="ru-RU"/>
        </w:rPr>
        <w:t xml:space="preserve">Администрация Курчатовского района Курской области </w:t>
      </w:r>
    </w:p>
    <w:p>
      <w:pPr>
        <w:pStyle w:val="Normal"/>
        <w:widowControl w:val="false"/>
        <w:suppressAutoHyphens w:val="true"/>
        <w:spacing w:lineRule="auto" w:line="240" w:before="0" w:after="0"/>
        <w:ind w:firstLine="540"/>
        <w:jc w:val="both"/>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r>
    </w:p>
    <w:p>
      <w:pPr>
        <w:pStyle w:val="Normal"/>
        <w:widowControl w:val="false"/>
        <w:suppressAutoHyphens w:val="true"/>
        <w:spacing w:lineRule="auto" w:line="240" w:before="0" w:after="0"/>
        <w:ind w:firstLine="709"/>
        <w:jc w:val="both"/>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t>ПОСТАНОВЛЯЕТ:</w:t>
      </w:r>
    </w:p>
    <w:p>
      <w:pPr>
        <w:pStyle w:val="Normal"/>
        <w:widowControl w:val="false"/>
        <w:suppressAutoHyphens w:val="true"/>
        <w:spacing w:lineRule="auto" w:line="240" w:before="0" w:after="0"/>
        <w:ind w:firstLine="720"/>
        <w:jc w:val="both"/>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r>
    </w:p>
    <w:p>
      <w:pPr>
        <w:pStyle w:val="Normal"/>
        <w:widowControl w:val="false"/>
        <w:numPr>
          <w:ilvl w:val="0"/>
          <w:numId w:val="4"/>
        </w:numPr>
        <w:tabs>
          <w:tab w:val="clear" w:pos="708"/>
          <w:tab w:val="left" w:pos="1134" w:leader="none"/>
        </w:tabs>
        <w:suppressAutoHyphens w:val="true"/>
        <w:spacing w:lineRule="auto" w:line="240" w:before="0" w:after="0"/>
        <w:ind w:firstLine="567" w:left="0"/>
        <w:jc w:val="both"/>
        <w:rPr>
          <w:rFonts w:ascii="Times New Roman" w:hAnsi="Times New Roman" w:eastAsia="Andale Sans UI" w:cs="Times New Roman"/>
          <w:kern w:val="2"/>
          <w:sz w:val="24"/>
          <w:szCs w:val="24"/>
          <w:lang w:eastAsia="ru-RU"/>
        </w:rPr>
      </w:pPr>
      <w:bookmarkStart w:id="0" w:name="sub_1000"/>
      <w:r>
        <w:rPr>
          <w:rFonts w:eastAsia="Andale Sans UI" w:cs="Times New Roman" w:ascii="Times New Roman" w:hAnsi="Times New Roman"/>
          <w:kern w:val="2"/>
          <w:sz w:val="24"/>
          <w:szCs w:val="24"/>
          <w:lang w:eastAsia="ru-RU"/>
        </w:rPr>
        <w:t>Утвердить Положение об управлении образования, опеки и попечительства  Администрации Курчатовского района Курской области (Приложение) в новой редакции.</w:t>
      </w:r>
    </w:p>
    <w:p>
      <w:pPr>
        <w:pStyle w:val="ListParagraph"/>
        <w:widowControl w:val="false"/>
        <w:numPr>
          <w:ilvl w:val="0"/>
          <w:numId w:val="1"/>
        </w:numPr>
        <w:tabs>
          <w:tab w:val="clear" w:pos="708"/>
          <w:tab w:val="left" w:pos="1134" w:leader="none"/>
        </w:tabs>
        <w:suppressAutoHyphens w:val="true"/>
        <w:spacing w:lineRule="auto" w:line="240" w:before="0" w:after="0"/>
        <w:ind w:firstLine="567" w:left="0"/>
        <w:contextualSpacing/>
        <w:jc w:val="both"/>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t>Настоящее постановление вступает в силу со дня его официального</w:t>
      </w:r>
      <w:bookmarkStart w:id="1" w:name="_GoBack"/>
      <w:bookmarkEnd w:id="1"/>
      <w:r>
        <w:rPr>
          <w:rFonts w:eastAsia="Andale Sans UI" w:cs="Times New Roman" w:ascii="Times New Roman" w:hAnsi="Times New Roman"/>
          <w:kern w:val="2"/>
          <w:sz w:val="24"/>
          <w:szCs w:val="24"/>
          <w:lang w:eastAsia="ru-RU"/>
        </w:rPr>
        <w:t>.</w:t>
      </w:r>
    </w:p>
    <w:p>
      <w:pPr>
        <w:pStyle w:val="Normal"/>
        <w:widowControl w:val="false"/>
        <w:tabs>
          <w:tab w:val="clear" w:pos="708"/>
          <w:tab w:val="left" w:pos="1134" w:leader="none"/>
        </w:tabs>
        <w:suppressAutoHyphens w:val="true"/>
        <w:spacing w:lineRule="auto" w:line="240" w:before="0" w:after="0"/>
        <w:jc w:val="both"/>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r>
    </w:p>
    <w:p>
      <w:pPr>
        <w:pStyle w:val="Normal"/>
        <w:widowControl w:val="false"/>
        <w:tabs>
          <w:tab w:val="clear" w:pos="708"/>
          <w:tab w:val="left" w:pos="1134" w:leader="none"/>
        </w:tabs>
        <w:suppressAutoHyphens w:val="true"/>
        <w:spacing w:lineRule="auto" w:line="240" w:before="0" w:after="0"/>
        <w:jc w:val="both"/>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r>
    </w:p>
    <w:p>
      <w:pPr>
        <w:pStyle w:val="Normal"/>
        <w:widowControl w:val="false"/>
        <w:tabs>
          <w:tab w:val="clear" w:pos="708"/>
          <w:tab w:val="left" w:pos="1134" w:leader="none"/>
        </w:tabs>
        <w:suppressAutoHyphens w:val="true"/>
        <w:spacing w:lineRule="auto" w:line="240" w:before="0" w:after="0"/>
        <w:ind w:left="2127"/>
        <w:jc w:val="both"/>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r>
    </w:p>
    <w:p>
      <w:pPr>
        <w:pStyle w:val="Normal"/>
        <w:widowControl w:val="false"/>
        <w:suppressAutoHyphens w:val="true"/>
        <w:spacing w:lineRule="auto" w:line="240" w:before="0" w:after="0"/>
        <w:jc w:val="both"/>
        <w:rPr>
          <w:rFonts w:ascii="Times New Roman" w:hAnsi="Times New Roman" w:eastAsia="Andale Sans UI" w:cs="Times New Roman"/>
          <w:kern w:val="2"/>
          <w:sz w:val="24"/>
          <w:szCs w:val="24"/>
          <w:lang w:eastAsia="ru-RU"/>
        </w:rPr>
      </w:pPr>
      <w:bookmarkStart w:id="2" w:name="sub_1000"/>
      <w:r>
        <w:rPr>
          <w:rFonts w:eastAsia="Andale Sans UI" w:cs="Times New Roman" w:ascii="Times New Roman" w:hAnsi="Times New Roman"/>
          <w:kern w:val="2"/>
          <w:sz w:val="24"/>
          <w:szCs w:val="24"/>
          <w:lang w:eastAsia="ru-RU"/>
        </w:rPr>
        <w:t>Глава района                                                                                                                             А.В. Ярыгин</w:t>
      </w:r>
      <w:bookmarkEnd w:id="2"/>
    </w:p>
    <w:p>
      <w:pPr>
        <w:pStyle w:val="Normal"/>
        <w:widowControl w:val="false"/>
        <w:suppressAutoHyphens w:val="true"/>
        <w:spacing w:lineRule="auto" w:line="240" w:before="0" w:after="0"/>
        <w:ind w:hanging="4956" w:left="4956"/>
        <w:jc w:val="right"/>
        <w:rPr>
          <w:rFonts w:ascii="Times New Roman" w:hAnsi="Times New Roman" w:eastAsia="Andale Sans UI" w:cs="Times New Roman"/>
          <w:kern w:val="2"/>
          <w:sz w:val="24"/>
          <w:szCs w:val="24"/>
          <w:lang w:eastAsia="ru-RU"/>
        </w:rPr>
      </w:pPr>
      <w:r>
        <w:rPr>
          <w:rFonts w:eastAsia="Andale Sans UI" w:cs="Times New Roman" w:ascii="Times New Roman" w:hAnsi="Times New Roman"/>
          <w:kern w:val="2"/>
          <w:sz w:val="24"/>
          <w:szCs w:val="24"/>
          <w:lang w:eastAsia="ru-RU"/>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t>Приложение</w:t>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t xml:space="preserve">к постановлению Администрации </w:t>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t xml:space="preserve">Курчатовского района Курской области </w:t>
      </w:r>
    </w:p>
    <w:p>
      <w:pPr>
        <w:pStyle w:val="Normal"/>
        <w:widowControl w:val="false"/>
        <w:suppressAutoHyphens w:val="true"/>
        <w:spacing w:lineRule="auto" w:line="240" w:before="0" w:after="0"/>
        <w:ind w:hanging="4956" w:left="4956"/>
        <w:jc w:val="right"/>
        <w:rPr>
          <w:rFonts w:ascii="Times New Roman" w:hAnsi="Times New Roman" w:eastAsia="Andale Sans UI" w:cs="Times New Roman"/>
          <w:bCs/>
          <w:kern w:val="2"/>
          <w:sz w:val="24"/>
          <w:szCs w:val="24"/>
          <w:lang w:eastAsia="ru-RU"/>
        </w:rPr>
      </w:pPr>
      <w:r>
        <w:rPr>
          <w:rFonts w:eastAsia="Andale Sans UI" w:cs="Times New Roman" w:ascii="Times New Roman" w:hAnsi="Times New Roman"/>
          <w:bCs/>
          <w:kern w:val="2"/>
          <w:sz w:val="24"/>
          <w:szCs w:val="24"/>
          <w:lang w:eastAsia="ru-RU"/>
        </w:rPr>
        <w:t>от ____________ № _________</w:t>
      </w:r>
    </w:p>
    <w:p>
      <w:pPr>
        <w:pStyle w:val="Normal"/>
        <w:spacing w:lineRule="auto" w:line="276" w:before="0" w:after="0"/>
        <w:rPr>
          <w:rFonts w:ascii="Times New Roman" w:hAnsi="Times New Roman" w:cs="Times New Roman"/>
          <w:color w:val="00B0F0"/>
          <w:sz w:val="24"/>
          <w:szCs w:val="24"/>
        </w:rPr>
      </w:pPr>
      <w:r>
        <w:rPr>
          <w:rFonts w:cs="Times New Roman" w:ascii="Times New Roman" w:hAnsi="Times New Roman"/>
          <w:color w:val="00B0F0"/>
          <w:sz w:val="24"/>
          <w:szCs w:val="24"/>
        </w:rPr>
      </w:r>
    </w:p>
    <w:p>
      <w:pPr>
        <w:pStyle w:val="Normal"/>
        <w:spacing w:before="0" w:after="0"/>
        <w:jc w:val="center"/>
        <w:rPr>
          <w:rFonts w:ascii="Times New Roman" w:hAnsi="Times New Roman" w:cs="Times New Roman"/>
          <w:b/>
          <w:sz w:val="24"/>
          <w:szCs w:val="24"/>
        </w:rPr>
      </w:pPr>
      <w:r>
        <w:rPr>
          <w:rFonts w:cs="Times New Roman" w:ascii="Times New Roman" w:hAnsi="Times New Roman"/>
          <w:b/>
          <w:sz w:val="24"/>
          <w:szCs w:val="24"/>
        </w:rPr>
        <w:t>ПОЛОЖЕНИЕ</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об управлении образования, опеки и попечительства  Администрации</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 xml:space="preserve">Курчатовского района Курской области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67" w:leader="none"/>
        </w:tabs>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Настоящее Положение определяет правовой статус, основные задачи и функции, организационные основы деятельности управления образования, опеки и попечительства  Администрации Курчатовского района Курской области в соответствии с действующим законодательством.</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tabs>
          <w:tab w:val="clear" w:pos="708"/>
          <w:tab w:val="left" w:pos="2835" w:leader="none"/>
        </w:tabs>
        <w:spacing w:before="0" w:after="0"/>
        <w:contextualSpacing/>
        <w:rPr>
          <w:rFonts w:ascii="Times New Roman" w:hAnsi="Times New Roman" w:cs="Times New Roman"/>
          <w:b/>
          <w:sz w:val="24"/>
          <w:szCs w:val="24"/>
        </w:rPr>
      </w:pPr>
      <w:r>
        <w:rPr>
          <w:rFonts w:cs="Times New Roman" w:ascii="Times New Roman" w:hAnsi="Times New Roman"/>
          <w:b/>
          <w:sz w:val="24"/>
          <w:szCs w:val="24"/>
        </w:rPr>
        <w:t>ОБЩИЕ ПОЛОЖЕНИЯ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1.1. Управление образования, опеки и попечительства  Администрации Курчатовского района Курской области (далее по тексту - Управление) является структурным подразделением Администрации Курчатовского  района Курской области (далее по тексту - Администрация), без статуса юридического лица, входит в ее структуру и обеспечивает осуществление полномочий Администрации в сфере образования, опеки и попечительства. </w:t>
      </w:r>
    </w:p>
    <w:p>
      <w:pPr>
        <w:pStyle w:val="Normal"/>
        <w:tabs>
          <w:tab w:val="clear" w:pos="708"/>
          <w:tab w:val="left" w:pos="567" w:leader="none"/>
        </w:tabs>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1.2. Полное наименование - Управление образования, опеки и попечительства  Администрации Курчатовского  района Курской области далее.</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Сокращенное наименование - Управление образования Курчатовского  района.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1.3. Управление находится в подчинении Главы Курчатовского района Курской области (далее - Главе района) и заместителя Главы Администрации муниципального района (далее –  заместитель).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1.4. Управление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РФ, Правительства РФ, федеральных органов исполнительной власти, законами Курской области, нормативными правовыми актами Губернатора Курской области, Администрации Курской области, решениями Представительного Собрания Курчатовского района, Уставом муниципального района «Курчатовский район» Курской области, муниципальными правовыми актами, настоящим Положением.</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1.5. Управление создается, реорганизуется и ликвидируется Главой района.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1.6. Управление возглавляет начальник управления образования, опеки и попечительства  Администрации Курчатовского района Курской области (далее–начальник управления), который назначается на должность и освобождается от должности Главой района.</w:t>
      </w:r>
    </w:p>
    <w:p>
      <w:pPr>
        <w:pStyle w:val="Normal"/>
        <w:tabs>
          <w:tab w:val="clear" w:pos="708"/>
          <w:tab w:val="left" w:pos="993"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1.7. Состав управления определяются штатным расписанием Администрации Курчатовского района Курской области. Назначение на должность работников управления и освобождение от должности осуществляется распоряжением Главы района в соответствии с Федеральным Законом от 02.03.2007г. № 25-ФЗ «О муниципальной службе в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1.8. Управление образования, опеки и попечительства  осуществляет свою деятельность во взаимодействии со всеми структурными подразделениями Администрации, Представительным собранием Курчатовского района Курской области, органами государственной власти и местного самоуправления.</w:t>
      </w:r>
    </w:p>
    <w:p>
      <w:pPr>
        <w:pStyle w:val="Normal"/>
        <w:spacing w:before="0" w:after="0"/>
        <w:jc w:val="both"/>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1.9.</w:t>
      </w:r>
      <w:r>
        <w:rPr>
          <w:rFonts w:eastAsia="SimSun" w:cs="Times New Roman" w:ascii="Times New Roman" w:hAnsi="Times New Roman"/>
          <w:sz w:val="28"/>
          <w:szCs w:val="28"/>
          <w:lang w:eastAsia="zh-CN"/>
        </w:rPr>
        <w:t xml:space="preserve"> </w:t>
      </w:r>
      <w:r>
        <w:rPr>
          <w:rFonts w:cs="Times New Roman" w:ascii="Times New Roman" w:hAnsi="Times New Roman"/>
          <w:sz w:val="24"/>
          <w:szCs w:val="24"/>
        </w:rPr>
        <w:t>Расходы на содержание Управления образования осуществляются за счет средств бюджета Курчатовского  района, предусмотренных законодательством</w:t>
      </w:r>
      <w:r>
        <w:rPr>
          <w:rFonts w:cs="Times New Roman" w:ascii="Times New Roman" w:hAnsi="Times New Roman"/>
          <w:i/>
          <w:sz w:val="24"/>
          <w:szCs w:val="24"/>
        </w:rPr>
        <w:t>.</w:t>
      </w:r>
    </w:p>
    <w:p>
      <w:pPr>
        <w:pStyle w:val="Normal"/>
        <w:tabs>
          <w:tab w:val="clear" w:pos="708"/>
          <w:tab w:val="left" w:pos="567" w:leader="none"/>
        </w:tabs>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1.10.Положение об Управлении  утверждается постановлением Администрации  Курчатовского  района Курской области.</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sz w:val="24"/>
          <w:szCs w:val="24"/>
        </w:rPr>
      </w:pPr>
      <w:r>
        <w:rPr>
          <w:rFonts w:cs="Times New Roman" w:ascii="Times New Roman" w:hAnsi="Times New Roman"/>
          <w:sz w:val="24"/>
          <w:szCs w:val="24"/>
        </w:rPr>
        <w:t xml:space="preserve">         </w:t>
      </w:r>
    </w:p>
    <w:p>
      <w:pPr>
        <w:pStyle w:val="ListParagraph"/>
        <w:spacing w:before="0" w:after="0"/>
        <w:ind w:left="5737"/>
        <w:contextualSpacing/>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ind w:left="1440"/>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2.  ЦЕЛИ И ЗАДАЧИ УПРАВЛЕНИЯ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2.2. Организация предоставления дополнительного образования детей в муниципальных образовательных организациях.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2.3. Создание  условий для организации присмотра  и ухода за детьми, содержание детей в муниципальных образовательных организациях.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2.4. Организация отдыха и оздоровления, обучающихся в каникулярное время (с дневным пребыванием).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2.5. Разработка и реализация муниципальных программ в сфере образования.</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2.6. Участие в разработке программ социально-экономического развития Курчатовского района Курской области, в формировании проекта бюджета Курчатовского района Курской области.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2.7.Анализ и прогнозирование развития системы образования Курчатовского  района Курской области, а также  организации сети муниципальных  образовательных организаций всех типов, отвечающих образовательным потребностям и интересам жителей Курчатовского района.</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2.8.Прогнозирование потребностей в педагогических кадрах, организация мероприятий по укомплектованию образовательных организаций  молодыми специалистами.</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2.9. Осуществление комплекса мер по повышению социального статуса работников муниципальных образовательных организаций Курчатовского района.</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2.10.Анализ обеспеченности образовательных организаций Курчатовского района Курской области финансовыми средствами.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2.11. Координационная работа в сфере образовательной деятельности в целях обеспечения функционирования полной и сбалансированной системы потребностей в педагогических кадрах.</w:t>
      </w:r>
    </w:p>
    <w:p>
      <w:pPr>
        <w:pStyle w:val="Normal"/>
        <w:tabs>
          <w:tab w:val="clear" w:pos="708"/>
          <w:tab w:val="left" w:pos="567" w:leader="none"/>
        </w:tabs>
        <w:spacing w:before="0" w:after="0"/>
        <w:jc w:val="both"/>
        <w:rPr>
          <w:rFonts w:ascii="Times New Roman" w:hAnsi="Times New Roman" w:cs="Times New Roman"/>
          <w:color w:val="00B050"/>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2.12. Осуществление на территории Курчатовского района Курской области в соответствии с действующим законодательством переданных органам местного самоуправления муниципального района «Курчатовский район» Курской области государственных полномочий Курской области по организации и осуществлению деятельности по опеке и попечительству</w:t>
      </w:r>
      <w:r>
        <w:rPr>
          <w:rFonts w:cs="Times New Roman" w:ascii="Times New Roman" w:hAnsi="Times New Roman"/>
          <w:color w:val="00B050"/>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35"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3.  ПОЛНОМОЧИЯ УПРАВЛЕНИЯ</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Управление в соответствии с возложенными на него задачами осуществляет следующие полномочия:</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 Запрашивает и получает в установленном порядке от органов местного самоуправления Курчатовского района Курской области, организаций информацию, необходимую для реализации своих функций.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3.2. Привлекает для подготовки проектов правовых актов и иных документов, для разработки и осуществления мероприятий, проводимых администрацией Курчатовского района Курской области в соответствии с возложенными на него функциями, работников других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структурных подразделений Администрации Курчатовского района Курской области и органов местного самоуправления Курчатовского района Курской области.</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3.3. Проводит и принимает участие в совещаниях, семинарах и прочих мероприятиях по вопросам, отнесенным к функциям Управления;</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3.4. Вносит Главе района предложения по совершенствованию работы Управления;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3.11.Организует обеспечение единого порядка отбора, учета, сохранности качества обработки документов, образующихся в деятельности управления для передачи их на хранение в архивный отдел Администрации Курчатовского района Курской области.</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3.12.Организует разработку номенклатуры дел управления.</w:t>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35" w:leader="none"/>
        </w:tabs>
        <w:spacing w:before="0" w:after="0"/>
        <w:ind w:left="1440"/>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4.  ФУНКЦИИ УПРАВЛЕНИЯ</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соответствии с возложенными задачами Управление осуществляет следующие функции:</w:t>
      </w:r>
    </w:p>
    <w:p>
      <w:pPr>
        <w:pStyle w:val="Normal"/>
        <w:tabs>
          <w:tab w:val="clear" w:pos="708"/>
          <w:tab w:val="left" w:pos="567" w:leader="none"/>
        </w:tabs>
        <w:spacing w:before="0" w:after="0"/>
        <w:ind w:hanging="42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4.1.Проводит конференции, совещания, семинары, круглые столы, встречи и другие мероприятия по вопросам, относящимся к целям деятельности управления образования;                                                                                                                         -участвует в работе по реализации программ в сфере образования;</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-организует обмен опытом специалистов всех уровней.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4.2.Организует  совместно  с образовательными организациями Курчатовского района  государственную итоговую аттестацию выпускников 9 и 11 классов.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4.3.Организует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«Курчатовский район» Курской области.</w:t>
      </w:r>
    </w:p>
    <w:p>
      <w:pPr>
        <w:pStyle w:val="Normal"/>
        <w:tabs>
          <w:tab w:val="clear" w:pos="708"/>
          <w:tab w:val="left" w:pos="709"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4.4.Осуществляет на основе мониторинга комплексный  анализ и прогнозирование тенденций развития образовательных организаций Курчатовского  района;</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4.5.Осуществляет содействие  в создании, реорганизации, ликвидации и регистрации образовательных организаций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4.6.Осуществляет планирование сети образовательных организаций с учетом запросов и потребностей населения.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4.7.Принимает меры  для сохранения и укрепления материально-технической базы образовательных организаций.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4.8.Осуществляет контроль за капитальным строительством, капитальным и текущим ремонтом зданий и сооружений образовательных организаций Курчатовского района.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4.9.Осуществляет в установленном порядке сбор, обработку и представление статистической отчетности в системе образования Курчатовского района, обеспечивает её достоверность.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4.10.Готовит документы на представление в установленном порядке работников образовательных организаций Курчатовского района  к  награждению ведомственными и государственными наградами  и присвоению почётных званий, а также может</w:t>
      </w:r>
      <w:r>
        <w:rPr>
          <w:rFonts w:cs="Times New Roman" w:ascii="Times New Roman" w:hAnsi="Times New Roman"/>
          <w:color w:val="00B050"/>
          <w:sz w:val="24"/>
          <w:szCs w:val="24"/>
        </w:rPr>
        <w:t xml:space="preserve">  </w:t>
      </w:r>
      <w:r>
        <w:rPr>
          <w:rFonts w:cs="Times New Roman" w:ascii="Times New Roman" w:hAnsi="Times New Roman"/>
          <w:sz w:val="24"/>
          <w:szCs w:val="24"/>
        </w:rPr>
        <w:t>самостоятельно осуществлять награждение работников  системы образования Курчатовского района и участников образовательного процесса.</w:t>
      </w:r>
    </w:p>
    <w:p>
      <w:pPr>
        <w:pStyle w:val="Normal"/>
        <w:tabs>
          <w:tab w:val="clear" w:pos="708"/>
          <w:tab w:val="left" w:pos="426" w:leader="none"/>
          <w:tab w:val="left" w:pos="709" w:leader="none"/>
          <w:tab w:val="left" w:pos="851"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4.11.Осуществляет работу по реализации  переданных органам местного самоуправления муниципального района «Курчатовский район» Курской области государственных полномочий Курской области по организации и осуществлению деятельности по опеке и попечительству, в том числе: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полномочий, установленных статьёй 8 Федерального закона «Об опеке и попечительстве»;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по осуществлению попечительства в отношении совершеннолетних лиц, признанных судом недееспособными или ограниченно дееспособными;</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по осуществлению патронажа в отношении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по назначению доверительного управления имуществом граждан, признанных безвестно отсутствующими в судебном порядке, и   отсутствующих граждан, до истечения года со дня  получения сведений о месте их пребывания;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по осуществлению надзора за деятельностью  опекунов и попечителей.</w:t>
      </w:r>
    </w:p>
    <w:p>
      <w:pPr>
        <w:pStyle w:val="Normal"/>
        <w:spacing w:before="0" w:after="0"/>
        <w:jc w:val="both"/>
        <w:rPr>
          <w:rFonts w:ascii="Times New Roman" w:hAnsi="Times New Roman" w:cs="Times New Roman"/>
          <w:sz w:val="24"/>
          <w:szCs w:val="24"/>
        </w:rPr>
      </w:pPr>
      <w:r>
        <w:rPr>
          <w:rFonts w:cs="Times New Roman" w:ascii="Times New Roman" w:hAnsi="Times New Roman"/>
          <w:color w:val="00B050"/>
          <w:sz w:val="24"/>
          <w:szCs w:val="24"/>
        </w:rPr>
        <w:t xml:space="preserve">         </w:t>
      </w:r>
      <w:r>
        <w:rPr>
          <w:rFonts w:cs="Times New Roman" w:ascii="Times New Roman" w:hAnsi="Times New Roman"/>
          <w:sz w:val="24"/>
          <w:szCs w:val="24"/>
        </w:rPr>
        <w:t>4.12.Реализует отдельные государственные полномочия, устанавливаемые нормативными правовыми актами Российской Федерации и Курской области в случае, если реализация таких полномочий возложена на органы образования  по месту жительства.</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4.13.Готовит  проекты правовых актов Администрации Курчатовского района Курской области, проектов правовых актов, вносимых на рассмотрение Представительного Собрания Курчатовского района Курской области в пределах компетенции Управления.</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4.14.Готовит по поручению Главы Курчатовского района Курской области разрешение на прием детей в возрасте менее 6,6 лет и более 8 лет в образовательную организацию на обучение по образовательным программам начального общего образования.</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4.15.Взаимодействует с МКУ «Курчатовский информационно-методический центр» Курчатовского района Курской области,   в вопросах образования и воспитания, координирует вопросы межведомственного взаимодействия  при предоставлении муниципальных услуг.</w:t>
      </w:r>
    </w:p>
    <w:p>
      <w:pPr>
        <w:pStyle w:val="Normal"/>
        <w:tabs>
          <w:tab w:val="clear" w:pos="708"/>
          <w:tab w:val="left" w:pos="567" w:leader="none"/>
        </w:tabs>
        <w:spacing w:before="0" w:after="0"/>
        <w:jc w:val="both"/>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 </w:t>
      </w:r>
      <w:r>
        <w:rPr>
          <w:rFonts w:cs="Times New Roman" w:ascii="Times New Roman" w:hAnsi="Times New Roman"/>
          <w:b/>
          <w:sz w:val="24"/>
          <w:szCs w:val="24"/>
        </w:rPr>
        <w:t>ПРАВА УПРАВЛЕНИЯ</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исполнения установленных действующим законодательством полномочий  Управление вправе:</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5.1.Возвращать исполнителям на доработку документы, подготовленные с нарушениями  действующего законодательства.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5.2.Запрашивать и получать в установленном порядке материалы и информацию от структурных подразделений Администрации Курчатовского района, органов местного самоуправления Курчатовского района Курской области и должностных лиц, необходимые для решения вопросов, отнесенных к полномочиям Управления.</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5.3.Получать от органов местного самоуправления Курчатовского района Курской области района отчеты, информацию о выполнении муниципальных правовых актов Администрации Курчатовского района Курской области, поручений Главы района, а также другие необходимые для работы Управления материалы и документы.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5.4.Давать государственным органам, органам местного самоуправления, организациям и гражданам разъяснения по вопросам, относящимся к полномочиям Управления.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5.5.Проводить и принимать участие в совещаниях, семинарах и прочих мероприятиях по вопросам, отнесенным к полномочиям Управления.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5.6.Использовать в своей деятельности, имеющиеся в Администрации Курчатовского района Курской области средства связи, копировально-множительную, вычислительную технику, служебный транспорт и т.п..</w:t>
      </w:r>
    </w:p>
    <w:p>
      <w:pPr>
        <w:pStyle w:val="Normal"/>
        <w:tabs>
          <w:tab w:val="clear" w:pos="708"/>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5.7.Представлять Главе района материалы о привлечении к  дисциплинарной и иной ответственности руководителей структурных подразделений и отдельных работников управления образования, действия или бездействие которых препятствует эффективной деятельности Администрации Курчатовского района Курской области. </w:t>
      </w:r>
    </w:p>
    <w:p>
      <w:pPr>
        <w:pStyle w:val="Normal"/>
        <w:tabs>
          <w:tab w:val="clear" w:pos="708"/>
          <w:tab w:val="left" w:pos="284" w:leader="none"/>
        </w:tabs>
        <w:spacing w:before="0" w:after="0"/>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6.  ОРГАНИЗАЦИЯ ДЕЯТЕЛЬНОСТИ УПРАВЛЕНИЯ</w:t>
      </w:r>
    </w:p>
    <w:p>
      <w:pPr>
        <w:pStyle w:val="Normal"/>
        <w:tabs>
          <w:tab w:val="clear" w:pos="708"/>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6.1. Курирует деятельность Управления Заместитель Главы Администрации Курчатовского района Курской области. </w:t>
      </w:r>
    </w:p>
    <w:p>
      <w:pPr>
        <w:pStyle w:val="Normal"/>
        <w:tabs>
          <w:tab w:val="clear" w:pos="708"/>
          <w:tab w:val="left" w:pos="284" w:leader="none"/>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 Начальник управления образования, опеки и попечительства:</w:t>
      </w:r>
    </w:p>
    <w:p>
      <w:pPr>
        <w:pStyle w:val="Normal"/>
        <w:tabs>
          <w:tab w:val="clear" w:pos="708"/>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6.2.1. Организует в соответствии с настоящим Положением работу Управления;</w:t>
      </w:r>
    </w:p>
    <w:p>
      <w:pPr>
        <w:pStyle w:val="Normal"/>
        <w:tabs>
          <w:tab w:val="clear" w:pos="708"/>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6.2.2. Осуществляет непосредственное руководство деятельностью Управления, выполняет обязанности в соответствии с настоящим Положением, представляет интересы Управления по всем направлениям деятельности;</w:t>
      </w:r>
    </w:p>
    <w:p>
      <w:pPr>
        <w:pStyle w:val="Normal"/>
        <w:tabs>
          <w:tab w:val="clear" w:pos="708"/>
          <w:tab w:val="left" w:pos="284" w:leader="none"/>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6.2.3. Несет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w:t>
      </w:r>
    </w:p>
    <w:p>
      <w:pPr>
        <w:pStyle w:val="Normal"/>
        <w:tabs>
          <w:tab w:val="clear" w:pos="708"/>
          <w:tab w:val="left" w:pos="284" w:leader="none"/>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6.2.4. Отвечает перед Главой района за работу Управления;</w:t>
      </w:r>
    </w:p>
    <w:p>
      <w:pPr>
        <w:pStyle w:val="Normal"/>
        <w:tabs>
          <w:tab w:val="clear" w:pos="708"/>
          <w:tab w:val="left" w:pos="284" w:leader="none"/>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6.2.5. Определяет порядок работы специалистов Управления, разрабатывает и представляет на утверждение Главе района должностные инструкции муниципальных служащих и работников Управления;</w:t>
      </w:r>
    </w:p>
    <w:p>
      <w:pPr>
        <w:pStyle w:val="Normal"/>
        <w:tabs>
          <w:tab w:val="clear" w:pos="708"/>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6.2.6. Вносит предложения Главе района о кандидатурах для назначения на должности в Управлении, об оплате труда сотрудникам Управления, об их поощрении и наложении дисциплинарных взысканий в соответствии с действующим законодательством, по совершенствованию организации делопроизводства;</w:t>
      </w:r>
    </w:p>
    <w:p>
      <w:pPr>
        <w:pStyle w:val="Normal"/>
        <w:tabs>
          <w:tab w:val="clear" w:pos="708"/>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6.2.7. Даёт указания, обязательные для исполнения специалистами Управления, организует и проверяет их выполнение;</w:t>
      </w:r>
    </w:p>
    <w:p>
      <w:pPr>
        <w:pStyle w:val="Normal"/>
        <w:tabs>
          <w:tab w:val="clear" w:pos="708"/>
          <w:tab w:val="left" w:pos="284" w:leader="none"/>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6.2.8. Осуществляет контроль за правильным хранением служебных документов;</w:t>
      </w:r>
    </w:p>
    <w:p>
      <w:pPr>
        <w:pStyle w:val="Normal"/>
        <w:tabs>
          <w:tab w:val="clear" w:pos="708"/>
          <w:tab w:val="left" w:pos="284" w:leader="none"/>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6.2.9. Подписывает служебную документацию в пределах компетенции Управления;</w:t>
      </w:r>
    </w:p>
    <w:p>
      <w:pPr>
        <w:pStyle w:val="Normal"/>
        <w:tabs>
          <w:tab w:val="clear" w:pos="708"/>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6.3.  Может иметь круглую печать.</w:t>
      </w:r>
    </w:p>
    <w:p>
      <w:pPr>
        <w:pStyle w:val="Normal"/>
        <w:tabs>
          <w:tab w:val="clear" w:pos="708"/>
          <w:tab w:val="left" w:pos="284" w:leader="none"/>
          <w:tab w:val="left" w:pos="567"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tabs>
          <w:tab w:val="clear" w:pos="708"/>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134" w:right="424" w:gutter="0" w:header="0" w:top="567"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800" w:hanging="36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2">
    <w:lvl w:ilvl="0">
      <w:start w:val="1"/>
      <w:numFmt w:val="decimal"/>
      <w:lvlText w:val="%1."/>
      <w:lvlJc w:val="left"/>
      <w:pPr>
        <w:tabs>
          <w:tab w:val="num" w:pos="0"/>
        </w:tabs>
        <w:ind w:left="3540" w:hanging="360"/>
      </w:pPr>
      <w:rPr/>
    </w:lvl>
    <w:lvl w:ilvl="1">
      <w:start w:val="1"/>
      <w:numFmt w:val="lowerLetter"/>
      <w:lvlText w:val="%2."/>
      <w:lvlJc w:val="left"/>
      <w:pPr>
        <w:tabs>
          <w:tab w:val="num" w:pos="0"/>
        </w:tabs>
        <w:ind w:left="4260" w:hanging="360"/>
      </w:pPr>
      <w:rPr/>
    </w:lvl>
    <w:lvl w:ilvl="2">
      <w:start w:val="1"/>
      <w:numFmt w:val="lowerRoman"/>
      <w:lvlText w:val="%3."/>
      <w:lvlJc w:val="right"/>
      <w:pPr>
        <w:tabs>
          <w:tab w:val="num" w:pos="0"/>
        </w:tabs>
        <w:ind w:left="4980" w:hanging="180"/>
      </w:pPr>
      <w:rPr/>
    </w:lvl>
    <w:lvl w:ilvl="3">
      <w:start w:val="1"/>
      <w:numFmt w:val="decimal"/>
      <w:lvlText w:val="%4."/>
      <w:lvlJc w:val="left"/>
      <w:pPr>
        <w:tabs>
          <w:tab w:val="num" w:pos="0"/>
        </w:tabs>
        <w:ind w:left="5700" w:hanging="360"/>
      </w:pPr>
      <w:rPr/>
    </w:lvl>
    <w:lvl w:ilvl="4">
      <w:start w:val="1"/>
      <w:numFmt w:val="lowerLetter"/>
      <w:lvlText w:val="%5."/>
      <w:lvlJc w:val="left"/>
      <w:pPr>
        <w:tabs>
          <w:tab w:val="num" w:pos="0"/>
        </w:tabs>
        <w:ind w:left="6420" w:hanging="360"/>
      </w:pPr>
      <w:rPr/>
    </w:lvl>
    <w:lvl w:ilvl="5">
      <w:start w:val="1"/>
      <w:numFmt w:val="lowerRoman"/>
      <w:lvlText w:val="%6."/>
      <w:lvlJc w:val="right"/>
      <w:pPr>
        <w:tabs>
          <w:tab w:val="num" w:pos="0"/>
        </w:tabs>
        <w:ind w:left="7140" w:hanging="180"/>
      </w:pPr>
      <w:rPr/>
    </w:lvl>
    <w:lvl w:ilvl="6">
      <w:start w:val="1"/>
      <w:numFmt w:val="decimal"/>
      <w:lvlText w:val="%7."/>
      <w:lvlJc w:val="left"/>
      <w:pPr>
        <w:tabs>
          <w:tab w:val="num" w:pos="0"/>
        </w:tabs>
        <w:ind w:left="7860" w:hanging="360"/>
      </w:pPr>
      <w:rPr/>
    </w:lvl>
    <w:lvl w:ilvl="7">
      <w:start w:val="1"/>
      <w:numFmt w:val="lowerLetter"/>
      <w:lvlText w:val="%8."/>
      <w:lvlJc w:val="left"/>
      <w:pPr>
        <w:tabs>
          <w:tab w:val="num" w:pos="0"/>
        </w:tabs>
        <w:ind w:left="8580" w:hanging="360"/>
      </w:pPr>
      <w:rPr/>
    </w:lvl>
    <w:lvl w:ilvl="8">
      <w:start w:val="1"/>
      <w:numFmt w:val="lowerRoman"/>
      <w:lvlText w:val="%9."/>
      <w:lvlJc w:val="right"/>
      <w:pPr>
        <w:tabs>
          <w:tab w:val="num" w:pos="0"/>
        </w:tabs>
        <w:ind w:left="930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fd762a"/>
    <w:rPr>
      <w:rFonts w:ascii="Segoe UI" w:hAnsi="Segoe UI" w:cs="Segoe UI"/>
      <w:sz w:val="18"/>
      <w:szCs w:val="18"/>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ListParagraph">
    <w:name w:val="List Paragraph"/>
    <w:basedOn w:val="Normal"/>
    <w:uiPriority w:val="34"/>
    <w:qFormat/>
    <w:rsid w:val="001b633b"/>
    <w:pPr>
      <w:spacing w:before="0" w:after="160"/>
      <w:ind w:left="720"/>
      <w:contextualSpacing/>
    </w:pPr>
    <w:rPr/>
  </w:style>
  <w:style w:type="paragraph" w:styleId="BalloonText">
    <w:name w:val="Balloon Text"/>
    <w:basedOn w:val="Normal"/>
    <w:link w:val="Style14"/>
    <w:uiPriority w:val="99"/>
    <w:semiHidden/>
    <w:unhideWhenUsed/>
    <w:qFormat/>
    <w:rsid w:val="00fd762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1b63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BC713-F0A8-456B-A922-2FA164A0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Application>LibreOffice/7.6.4.1$Windows_X86_64 LibreOffice_project/e19e193f88cd6c0525a17fb7a176ed8e6a3e2aa1</Application>
  <AppVersion>15.0000</AppVersion>
  <Pages>6</Pages>
  <Words>1565</Words>
  <Characters>12640</Characters>
  <CharactersWithSpaces>15203</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2018-02-13T10:10:00Z</dcterms:created>
  <dc:creator>user user</dc:creator>
  <dc:description/>
  <dc:language>ru-RU</dc:language>
  <cp:lastModifiedBy/>
  <cp:lastPrinted>2024-03-25T10:11:00Z</cp:lastPrinted>
  <dcterms:modified xsi:type="dcterms:W3CDTF">2024-05-06T08:49:14Z</dcterms:modified>
  <cp:revision>217</cp:revision>
  <dc:subject/>
  <dc:title/>
</cp:coreProperties>
</file>

<file path=docProps/custom.xml><?xml version="1.0" encoding="utf-8"?>
<Properties xmlns="http://schemas.openxmlformats.org/officeDocument/2006/custom-properties" xmlns:vt="http://schemas.openxmlformats.org/officeDocument/2006/docPropsVTypes"/>
</file>