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F5" w:rsidRDefault="00912FF5" w:rsidP="00DD23DC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333500" cy="1381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F5" w:rsidRPr="002D6C1C" w:rsidRDefault="00912FF5" w:rsidP="00912FF5">
      <w:pPr>
        <w:jc w:val="center"/>
      </w:pPr>
    </w:p>
    <w:p w:rsidR="00C61B8F" w:rsidRPr="004F0A2F" w:rsidRDefault="00C61B8F" w:rsidP="00C61B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61B8F" w:rsidRPr="004F0A2F" w:rsidRDefault="00C61B8F" w:rsidP="00C61B8F">
      <w:pPr>
        <w:jc w:val="center"/>
        <w:rPr>
          <w:sz w:val="36"/>
          <w:szCs w:val="36"/>
        </w:rPr>
      </w:pPr>
      <w:r w:rsidRPr="004F0A2F">
        <w:rPr>
          <w:b/>
          <w:sz w:val="36"/>
          <w:szCs w:val="36"/>
        </w:rPr>
        <w:t>КУРЧАТОВСКОГО РАЙОНА КУРСКОЙ ОБЛАСТИ</w:t>
      </w:r>
    </w:p>
    <w:p w:rsidR="00C61B8F" w:rsidRDefault="00C61B8F" w:rsidP="00C61B8F">
      <w:pPr>
        <w:jc w:val="center"/>
        <w:rPr>
          <w:sz w:val="20"/>
        </w:rPr>
      </w:pPr>
    </w:p>
    <w:p w:rsidR="00C61B8F" w:rsidRPr="00C61B8F" w:rsidRDefault="00C61B8F" w:rsidP="00C61B8F">
      <w:pPr>
        <w:pStyle w:val="a7"/>
        <w:ind w:hanging="142"/>
        <w:jc w:val="center"/>
        <w:rPr>
          <w:b/>
          <w:sz w:val="40"/>
          <w:szCs w:val="40"/>
        </w:rPr>
      </w:pPr>
      <w:r w:rsidRPr="00C61B8F">
        <w:rPr>
          <w:b/>
          <w:sz w:val="40"/>
          <w:szCs w:val="40"/>
        </w:rPr>
        <w:t>Р А С П О Р Я Ж Е Н И Е</w:t>
      </w:r>
    </w:p>
    <w:p w:rsidR="00C61B8F" w:rsidRDefault="00C61B8F" w:rsidP="00C61B8F">
      <w:pPr>
        <w:pStyle w:val="a7"/>
        <w:ind w:hanging="142"/>
      </w:pPr>
    </w:p>
    <w:p w:rsidR="00C61B8F" w:rsidRPr="001C0E10" w:rsidRDefault="00C61B8F" w:rsidP="00C61B8F">
      <w:pPr>
        <w:ind w:left="4956" w:hanging="4956"/>
        <w:rPr>
          <w:bCs/>
          <w:szCs w:val="28"/>
        </w:rPr>
      </w:pPr>
      <w:r w:rsidRPr="001C0E10">
        <w:rPr>
          <w:bCs/>
          <w:szCs w:val="28"/>
        </w:rPr>
        <w:t xml:space="preserve">от </w:t>
      </w:r>
      <w:r w:rsidR="001C0E10" w:rsidRPr="001C0E10">
        <w:rPr>
          <w:bCs/>
          <w:szCs w:val="28"/>
          <w:u w:val="single"/>
        </w:rPr>
        <w:t>11.04.2023г.</w:t>
      </w:r>
      <w:r w:rsidR="001C0E10" w:rsidRPr="001C0E10">
        <w:rPr>
          <w:bCs/>
          <w:szCs w:val="28"/>
        </w:rPr>
        <w:t xml:space="preserve"> </w:t>
      </w:r>
      <w:r w:rsidRPr="001C0E10">
        <w:rPr>
          <w:bCs/>
          <w:szCs w:val="28"/>
        </w:rPr>
        <w:t xml:space="preserve">№ </w:t>
      </w:r>
      <w:r w:rsidR="001C0E10" w:rsidRPr="001C0E10">
        <w:rPr>
          <w:bCs/>
          <w:szCs w:val="28"/>
          <w:u w:val="single"/>
        </w:rPr>
        <w:t>97-р</w:t>
      </w:r>
    </w:p>
    <w:p w:rsidR="00912FF5" w:rsidRPr="001C0E10" w:rsidRDefault="00912FF5" w:rsidP="00912FF5">
      <w:pPr>
        <w:ind w:left="4956" w:hanging="4956"/>
        <w:rPr>
          <w:bCs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912FF5" w:rsidRPr="00901BA0" w:rsidTr="00026F9D">
        <w:tc>
          <w:tcPr>
            <w:tcW w:w="5070" w:type="dxa"/>
          </w:tcPr>
          <w:p w:rsidR="00690B67" w:rsidRPr="005A62B9" w:rsidRDefault="00690B67" w:rsidP="00690B67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2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проведении конкурса рисунков</w:t>
            </w:r>
          </w:p>
          <w:p w:rsidR="00690B67" w:rsidRPr="005A62B9" w:rsidRDefault="00690B67" w:rsidP="00690B67">
            <w:pPr>
              <w:rPr>
                <w:color w:val="000000"/>
                <w:szCs w:val="28"/>
              </w:rPr>
            </w:pPr>
            <w:r w:rsidRPr="005A62B9">
              <w:rPr>
                <w:bCs/>
                <w:color w:val="000000"/>
                <w:szCs w:val="28"/>
              </w:rPr>
              <w:t>«</w:t>
            </w:r>
            <w:r w:rsidRPr="005A62B9">
              <w:rPr>
                <w:color w:val="000000"/>
                <w:szCs w:val="28"/>
              </w:rPr>
              <w:t>Архив глазами ребёнка</w:t>
            </w:r>
            <w:r w:rsidRPr="005A62B9">
              <w:rPr>
                <w:bCs/>
                <w:color w:val="000000"/>
                <w:szCs w:val="28"/>
              </w:rPr>
              <w:t>»</w:t>
            </w:r>
          </w:p>
          <w:p w:rsidR="00912FF5" w:rsidRPr="004A335D" w:rsidRDefault="00912FF5" w:rsidP="00912FF5">
            <w:pPr>
              <w:pStyle w:val="ConsPlusTitle"/>
              <w:widowControl/>
            </w:pPr>
          </w:p>
        </w:tc>
        <w:tc>
          <w:tcPr>
            <w:tcW w:w="4785" w:type="dxa"/>
          </w:tcPr>
          <w:p w:rsidR="00912FF5" w:rsidRPr="00901BA0" w:rsidRDefault="00912FF5" w:rsidP="00026F9D">
            <w:pPr>
              <w:rPr>
                <w:szCs w:val="28"/>
              </w:rPr>
            </w:pPr>
          </w:p>
        </w:tc>
      </w:tr>
    </w:tbl>
    <w:p w:rsidR="00912FF5" w:rsidRDefault="00912FF5" w:rsidP="00912FF5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690B67" w:rsidRPr="000A3CD3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D3">
        <w:rPr>
          <w:rFonts w:ascii="Times New Roman" w:hAnsi="Times New Roman" w:cs="Times New Roman"/>
          <w:color w:val="000000"/>
          <w:sz w:val="28"/>
          <w:szCs w:val="28"/>
        </w:rPr>
        <w:t>В связи с проведением праздничных</w:t>
      </w:r>
      <w:r w:rsidRPr="000A3CD3">
        <w:rPr>
          <w:rFonts w:ascii="Times New Roman" w:hAnsi="Times New Roman" w:cs="Times New Roman"/>
          <w:sz w:val="28"/>
          <w:szCs w:val="28"/>
        </w:rPr>
        <w:t xml:space="preserve"> мероприятий, посвященных 120-летия архивной службы Курской области, 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</w:t>
      </w:r>
      <w:r w:rsidRPr="000A3C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и молодёжи</w:t>
      </w:r>
      <w:r w:rsidRPr="000A3C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A3CD3">
        <w:rPr>
          <w:rFonts w:ascii="Times New Roman" w:hAnsi="Times New Roman" w:cs="Times New Roman"/>
          <w:sz w:val="28"/>
          <w:szCs w:val="28"/>
        </w:rPr>
        <w:t>нравственных и эстетических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D3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3CD3">
        <w:rPr>
          <w:rFonts w:ascii="Times New Roman" w:hAnsi="Times New Roman" w:cs="Times New Roman"/>
          <w:sz w:val="28"/>
          <w:szCs w:val="28"/>
        </w:rPr>
        <w:t xml:space="preserve"> интереса к документальному наследию родного края, к роли и значимости архивов:</w:t>
      </w:r>
    </w:p>
    <w:p w:rsidR="00690B67" w:rsidRPr="000A3CD3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</w:t>
      </w:r>
      <w:r w:rsidRPr="000A3CD3">
        <w:rPr>
          <w:rFonts w:ascii="Times New Roman" w:hAnsi="Times New Roman" w:cs="Times New Roman"/>
          <w:bCs/>
          <w:color w:val="000000"/>
          <w:sz w:val="28"/>
          <w:szCs w:val="28"/>
        </w:rPr>
        <w:t>конкурс рисунков «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Архив глазами ребёнка» с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по 28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>.2023 г.</w:t>
      </w:r>
    </w:p>
    <w:p w:rsidR="00690B67" w:rsidRPr="000A3CD3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CD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прилагаемое Положение о проведении конкурса р</w:t>
      </w:r>
      <w:r w:rsidR="005A62B9">
        <w:rPr>
          <w:rFonts w:ascii="Times New Roman" w:hAnsi="Times New Roman" w:cs="Times New Roman"/>
          <w:color w:val="000000"/>
          <w:sz w:val="28"/>
          <w:szCs w:val="28"/>
        </w:rPr>
        <w:t>исунков «Архив глазами ребёнка» (Приложение №1).</w:t>
      </w:r>
    </w:p>
    <w:p w:rsidR="00690B67" w:rsidRPr="000A3CD3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CD3">
        <w:rPr>
          <w:rFonts w:ascii="Times New Roman" w:hAnsi="Times New Roman" w:cs="Times New Roman"/>
          <w:color w:val="000000"/>
          <w:sz w:val="28"/>
          <w:szCs w:val="28"/>
        </w:rPr>
        <w:t>3. Утвердить состав Конкурсной комиссии по подведению итогов конкурса рисунков</w:t>
      </w:r>
      <w:r w:rsidR="005A62B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№2).</w:t>
      </w:r>
    </w:p>
    <w:p w:rsidR="00690B67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ответственность за организацию и проведение конкурса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>архивн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5A62B9">
        <w:rPr>
          <w:rFonts w:ascii="Times New Roman" w:hAnsi="Times New Roman" w:cs="Times New Roman"/>
          <w:color w:val="000000"/>
          <w:sz w:val="28"/>
          <w:szCs w:val="28"/>
        </w:rPr>
        <w:t>делами Администрации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Курчатовского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(Князева Н.В</w:t>
      </w:r>
      <w:r w:rsidRPr="000A3CD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90B67" w:rsidRPr="000A3CD3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90B67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5A62B9">
        <w:rPr>
          <w:rFonts w:ascii="Times New Roman" w:hAnsi="Times New Roman" w:cs="Times New Roman"/>
          <w:color w:val="000000"/>
          <w:sz w:val="28"/>
          <w:szCs w:val="28"/>
        </w:rPr>
        <w:t xml:space="preserve">ю начальника управления делами </w:t>
      </w:r>
      <w:r w:rsidRPr="00690B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90B67">
        <w:rPr>
          <w:rFonts w:ascii="Times New Roman" w:hAnsi="Times New Roman" w:cs="Times New Roman"/>
          <w:sz w:val="28"/>
          <w:szCs w:val="28"/>
        </w:rPr>
        <w:t>Курчатовского</w:t>
      </w:r>
      <w:r w:rsidRPr="00690B67">
        <w:rPr>
          <w:rFonts w:ascii="Times New Roman" w:hAnsi="Times New Roman" w:cs="Times New Roman"/>
          <w:color w:val="000000"/>
          <w:sz w:val="28"/>
          <w:szCs w:val="28"/>
        </w:rPr>
        <w:t xml:space="preserve"> района (Скворцова М.В.)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опубликовать на официальном сайте муниципального района «Курчатовский район»</w:t>
      </w:r>
      <w:r w:rsidRPr="0069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области. </w:t>
      </w:r>
    </w:p>
    <w:p w:rsidR="00690B67" w:rsidRPr="00D75261" w:rsidRDefault="00690B67" w:rsidP="00690B67">
      <w:pPr>
        <w:ind w:firstLine="709"/>
        <w:rPr>
          <w:szCs w:val="28"/>
        </w:rPr>
      </w:pPr>
      <w:r>
        <w:rPr>
          <w:color w:val="000000"/>
          <w:szCs w:val="28"/>
        </w:rPr>
        <w:t>6</w:t>
      </w:r>
      <w:r w:rsidRPr="00D75261">
        <w:rPr>
          <w:color w:val="000000"/>
          <w:szCs w:val="28"/>
        </w:rPr>
        <w:t xml:space="preserve">. </w:t>
      </w:r>
      <w:r w:rsidRPr="00D75261">
        <w:rPr>
          <w:szCs w:val="28"/>
        </w:rPr>
        <w:t>Контроль за исполнением настоящего распоряжения возложить на первого заместителя Главы Администрации Курчатовского района Курской области Семилетову Л.Н.</w:t>
      </w:r>
    </w:p>
    <w:p w:rsidR="00690B67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E10">
        <w:rPr>
          <w:sz w:val="28"/>
          <w:szCs w:val="28"/>
        </w:rPr>
        <w:t>7</w:t>
      </w:r>
      <w:r>
        <w:rPr>
          <w:sz w:val="26"/>
          <w:szCs w:val="26"/>
        </w:rPr>
        <w:t xml:space="preserve">. </w:t>
      </w:r>
      <w:r w:rsidR="001C0E10" w:rsidRPr="00E12E2E">
        <w:rPr>
          <w:sz w:val="28"/>
          <w:szCs w:val="28"/>
        </w:rPr>
        <w:t>Распоряжение вступает</w:t>
      </w:r>
      <w:r w:rsidRPr="00E12E2E">
        <w:rPr>
          <w:sz w:val="28"/>
          <w:szCs w:val="28"/>
        </w:rPr>
        <w:t xml:space="preserve"> в силу с </w:t>
      </w:r>
      <w:r w:rsidR="001C0E10" w:rsidRPr="00E12E2E">
        <w:rPr>
          <w:sz w:val="28"/>
          <w:szCs w:val="28"/>
        </w:rPr>
        <w:t>момента его</w:t>
      </w:r>
      <w:r w:rsidRPr="00E12E2E">
        <w:rPr>
          <w:sz w:val="28"/>
          <w:szCs w:val="28"/>
        </w:rPr>
        <w:t xml:space="preserve"> подписания.</w:t>
      </w:r>
    </w:p>
    <w:p w:rsidR="00690B67" w:rsidRDefault="00690B67" w:rsidP="00690B6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F63" w:rsidRDefault="007D0F63" w:rsidP="00690B67">
      <w:pPr>
        <w:rPr>
          <w:szCs w:val="28"/>
        </w:rPr>
      </w:pPr>
    </w:p>
    <w:p w:rsidR="00DD23DC" w:rsidRDefault="00690B67" w:rsidP="00690B67">
      <w:pPr>
        <w:rPr>
          <w:szCs w:val="28"/>
        </w:rPr>
      </w:pPr>
      <w:r w:rsidRPr="00AF67EE">
        <w:rPr>
          <w:szCs w:val="28"/>
        </w:rPr>
        <w:t>Глава района</w:t>
      </w:r>
      <w:r w:rsidRPr="00AF67EE">
        <w:rPr>
          <w:szCs w:val="28"/>
        </w:rPr>
        <w:tab/>
      </w:r>
      <w:r w:rsidRPr="00AF67EE">
        <w:rPr>
          <w:szCs w:val="28"/>
        </w:rPr>
        <w:tab/>
      </w:r>
      <w:r w:rsidRPr="00AF67EE">
        <w:rPr>
          <w:szCs w:val="28"/>
        </w:rPr>
        <w:tab/>
      </w:r>
      <w:r w:rsidRPr="00AF67EE">
        <w:rPr>
          <w:szCs w:val="28"/>
        </w:rPr>
        <w:tab/>
      </w:r>
      <w:r w:rsidRPr="00AF67EE">
        <w:rPr>
          <w:szCs w:val="28"/>
        </w:rPr>
        <w:tab/>
      </w:r>
      <w:r w:rsidRPr="00AF67EE">
        <w:rPr>
          <w:szCs w:val="28"/>
        </w:rPr>
        <w:tab/>
      </w:r>
      <w:r w:rsidRPr="00AF67EE">
        <w:rPr>
          <w:szCs w:val="28"/>
        </w:rPr>
        <w:tab/>
      </w:r>
      <w:r w:rsidRPr="00AF67EE">
        <w:rPr>
          <w:szCs w:val="28"/>
        </w:rPr>
        <w:tab/>
        <w:t xml:space="preserve">          А.В. Ярыгин</w:t>
      </w:r>
    </w:p>
    <w:p w:rsidR="00DD23DC" w:rsidRDefault="00DD23DC">
      <w:pPr>
        <w:jc w:val="left"/>
        <w:rPr>
          <w:szCs w:val="28"/>
        </w:rPr>
      </w:pPr>
      <w:r>
        <w:rPr>
          <w:szCs w:val="28"/>
        </w:rPr>
        <w:br w:type="page"/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lastRenderedPageBreak/>
        <w:t>Приложение №1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t>к распоряжению Администрации Курчатовского района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t xml:space="preserve">от </w:t>
      </w:r>
      <w:r w:rsidRPr="00DD23DC">
        <w:rPr>
          <w:kern w:val="1"/>
          <w:sz w:val="27"/>
          <w:szCs w:val="27"/>
          <w:u w:val="single"/>
          <w:lang w:eastAsia="zh-CN" w:bidi="hi-IN"/>
        </w:rPr>
        <w:t>11.04.2023г.</w:t>
      </w:r>
      <w:r w:rsidRPr="00DD23DC">
        <w:rPr>
          <w:kern w:val="1"/>
          <w:sz w:val="27"/>
          <w:szCs w:val="27"/>
          <w:lang w:eastAsia="zh-CN" w:bidi="hi-IN"/>
        </w:rPr>
        <w:t xml:space="preserve"> № </w:t>
      </w:r>
      <w:r w:rsidRPr="00DD23DC">
        <w:rPr>
          <w:kern w:val="1"/>
          <w:sz w:val="27"/>
          <w:szCs w:val="27"/>
          <w:u w:val="single"/>
          <w:lang w:eastAsia="zh-CN" w:bidi="hi-IN"/>
        </w:rPr>
        <w:t>97-р</w:t>
      </w: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color w:val="000000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color w:val="000000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jc w:val="center"/>
        <w:rPr>
          <w:rFonts w:eastAsia="Calibri"/>
          <w:kern w:val="1"/>
          <w:sz w:val="27"/>
          <w:szCs w:val="27"/>
          <w:lang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 xml:space="preserve">Положение </w:t>
      </w:r>
    </w:p>
    <w:p w:rsidR="00DD23DC" w:rsidRPr="00DD23DC" w:rsidRDefault="00DD23DC" w:rsidP="00DD23DC">
      <w:pPr>
        <w:widowControl w:val="0"/>
        <w:suppressAutoHyphens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 xml:space="preserve">о проведении </w:t>
      </w: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конкурса рисунков</w:t>
      </w:r>
    </w:p>
    <w:p w:rsidR="00DD23DC" w:rsidRPr="00DD23DC" w:rsidRDefault="00DD23DC" w:rsidP="00DD23DC">
      <w:pPr>
        <w:widowControl w:val="0"/>
        <w:suppressAutoHyphens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«</w:t>
      </w:r>
      <w:r w:rsidRPr="00DD23DC">
        <w:rPr>
          <w:bCs/>
          <w:kern w:val="1"/>
          <w:sz w:val="27"/>
          <w:szCs w:val="27"/>
          <w:lang w:eastAsia="zh-CN" w:bidi="hi-IN"/>
        </w:rPr>
        <w:t>Архивы глазами ребёнка</w:t>
      </w: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»</w:t>
      </w: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color w:val="000000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1. Общие положения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 xml:space="preserve">1.1. Конкурса рисунков "Архивы – </w:t>
      </w:r>
      <w:r w:rsidRPr="00DD23DC">
        <w:rPr>
          <w:bCs/>
          <w:kern w:val="1"/>
          <w:sz w:val="27"/>
          <w:szCs w:val="27"/>
          <w:lang w:eastAsia="zh-CN" w:bidi="hi-IN"/>
        </w:rPr>
        <w:t>глазами ребёнка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 xml:space="preserve"> " (далее - Конкурс рисунков) проводится в рамках мероприятий, посвященных 120-летия архивной службы Курской области.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1.2. Целями проведения Конкурса рисунков являются: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воспитание патриотизма, нравственных и эстетических качеств детей и молодёжи;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повышение интереса к документальному наследию родного края;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повышение интереса к роли и значимости архивов;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>приобщение детей и родителей к традиции сохранения истории семьи, образующей связь поколений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>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Calibri"/>
          <w:kern w:val="1"/>
          <w:sz w:val="27"/>
          <w:szCs w:val="27"/>
          <w:lang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 xml:space="preserve">1.3. Задачи конкурса: 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Calibri"/>
          <w:kern w:val="1"/>
          <w:sz w:val="27"/>
          <w:szCs w:val="27"/>
          <w:lang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 xml:space="preserve">формирование чувства патриотизма молодёжи 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>Курчатовского</w:t>
      </w:r>
      <w:r w:rsidRPr="00DD23DC">
        <w:rPr>
          <w:rFonts w:eastAsia="Calibri"/>
          <w:kern w:val="1"/>
          <w:sz w:val="27"/>
          <w:szCs w:val="27"/>
          <w:lang w:bidi="hi-IN"/>
        </w:rPr>
        <w:t xml:space="preserve"> района;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Calibri"/>
          <w:kern w:val="1"/>
          <w:sz w:val="27"/>
          <w:szCs w:val="27"/>
          <w:lang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>создание условий для изучения истории семьи, приобщение детей и родителей к традиции сохранения истории семьи, образующей связь поколений, на основе исследования семейных архивов, воспоминаний родственников и исторических событий;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1.4. Организатором проведения Конкурса рисунков является Администрация Курчатовского района.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2. Условия Конкурса рисунков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2.1. В Конкурсе рисунков принимают участие дети в возрасте от 7 до 10 лет Курчатовского района.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2.2. Каждый автор может представить на конкурс только одну работу.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На оборотной стороне работы необходимо указать фамилию, имя, отчество (последнее - при наличии) автора (полностью), возраст автора, класс, наименование образовательной организации, название работы.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2.3. Конкурсные работы должны соответствовать тематике конкурса.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 xml:space="preserve">2.4. На конкурс принимаются работы, выполненные в любой технике (акварель, гуашь, масло, пастель, коллаж, компьютерная графика и другие техники) и отвечающие целям конкурса. Размер работы должен быть не менее 20 х 30 см (формат А4) и не более 30 х 40 см (формат А3).   Запрещается копирование чужих работ, использование наклеек и фотографий, исключение составляет коллаж. 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2.5. Конкурсные работы оцениваются по следующим критериям: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соответствие работы тематике конкурса;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lastRenderedPageBreak/>
        <w:t>- художественный уровень;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техническая грамотность;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содержательность и оригинальность воплощения творческого замысла;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выразительность исполнения;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соответствие творческого уровня возрасту автора.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3. Сроки и порядок проведения Конкурса рисунков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3.1. Конкурс рисунков проводится с 17 апреля по 28 апреля 2023 года.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3.2. Заявки (Приложение №1) и конкурсные работы представляются не позднее 28 апреля 2023 года в Управления образования, опеки и попечительства Администрации Курчатовского района по адресу: ул. Молодежная, д. 5в, г.</w:t>
      </w:r>
      <w:r>
        <w:rPr>
          <w:rFonts w:eastAsia="SimSun"/>
          <w:kern w:val="1"/>
          <w:sz w:val="27"/>
          <w:szCs w:val="27"/>
          <w:lang w:eastAsia="zh-CN" w:bidi="hi-IN"/>
        </w:rPr>
        <w:t xml:space="preserve"> 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>Курчатов.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Телефоны для справок: 8(47131)4-28-23, архивный отдел Администрации Курчатовского района и 8(47131)2-24-61 Управления образования, опеки и попечительства Администрации Курчатовского района Курской области.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3.3. Участники Конкурса рисунков представляют: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заявку на участие в конкурсе по форме согласно приложению 1 к настоящему Положению;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- конкурсную работу.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3.4. Представленные конкурсные работы не возвращаются и не рецензируются. Организатор оставляет за собой право использовать эти работы по своему усмотрению: публиковать в печатных и электронных средствах массовой информации, литературных и других сборниках, экспонировать во время проведения различных мероприятий с указанием авторов работ, но без выплаты им денежного вознаграждения.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4. Подведение итогов Конкурса рисунков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>4.1. Подведение итогов Конкурса рисунков осуществляет Конкурсная комиссия 3 мая 2023 г.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kern w:val="1"/>
          <w:sz w:val="27"/>
          <w:szCs w:val="27"/>
          <w:lang w:eastAsia="zh-CN" w:bidi="hi-IN"/>
        </w:rPr>
        <w:t xml:space="preserve">4.2. Участники Конкурса рисунков награждаются Дипломами; </w:t>
      </w: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призеры (II, III место) 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 xml:space="preserve">- грамотами Администрации Курчатовского района, </w:t>
      </w: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победитель (I место) - 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 xml:space="preserve">грамотой Администрации Курчатовского района и ценным призом. </w:t>
      </w:r>
    </w:p>
    <w:p w:rsidR="00DD23DC" w:rsidRPr="00DD23DC" w:rsidRDefault="00DD23DC" w:rsidP="00DD23DC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  <w:lang w:eastAsia="ru-RU"/>
        </w:rPr>
      </w:pPr>
      <w:r w:rsidRPr="00DD23DC">
        <w:rPr>
          <w:color w:val="000000"/>
          <w:sz w:val="27"/>
          <w:szCs w:val="27"/>
          <w:lang w:eastAsia="ru-RU"/>
        </w:rPr>
        <w:t>4.3 К</w:t>
      </w:r>
      <w:r w:rsidRPr="00DD23DC">
        <w:rPr>
          <w:sz w:val="27"/>
          <w:szCs w:val="27"/>
          <w:lang w:eastAsia="ru-RU"/>
        </w:rPr>
        <w:t>раткая информация о победителях и призерах будет размещена на официальном сайте муниципального</w:t>
      </w:r>
      <w:r w:rsidRPr="00DD23DC">
        <w:rPr>
          <w:color w:val="000000"/>
          <w:sz w:val="27"/>
          <w:szCs w:val="27"/>
          <w:lang w:eastAsia="ru-RU"/>
        </w:rPr>
        <w:t xml:space="preserve"> района «Курчатовский район» Курской области. </w:t>
      </w: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autoSpaceDE w:val="0"/>
        <w:autoSpaceDN w:val="0"/>
        <w:adjustRightInd w:val="0"/>
        <w:jc w:val="left"/>
        <w:rPr>
          <w:color w:val="212529"/>
          <w:sz w:val="27"/>
          <w:szCs w:val="27"/>
          <w:lang w:eastAsia="ru-RU"/>
        </w:rPr>
      </w:pP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t>Приложение № 1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Calibri"/>
          <w:kern w:val="1"/>
          <w:sz w:val="27"/>
          <w:szCs w:val="27"/>
          <w:lang w:bidi="hi-IN"/>
        </w:rPr>
        <w:t xml:space="preserve">к Положению 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>о проведении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rFonts w:eastAsia="SimSun"/>
          <w:bCs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конкурса рисунков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rFonts w:eastAsia="SimSun"/>
          <w:bCs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«</w:t>
      </w:r>
      <w:r w:rsidRPr="00DD23DC">
        <w:rPr>
          <w:bCs/>
          <w:kern w:val="1"/>
          <w:sz w:val="27"/>
          <w:szCs w:val="27"/>
          <w:lang w:eastAsia="zh-CN" w:bidi="hi-IN"/>
        </w:rPr>
        <w:t>Архив глазами ребёнка</w:t>
      </w: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»</w:t>
      </w:r>
    </w:p>
    <w:p w:rsidR="00DD23DC" w:rsidRPr="00DD23DC" w:rsidRDefault="00DD23DC" w:rsidP="00DD23DC">
      <w:pPr>
        <w:widowControl w:val="0"/>
        <w:suppressAutoHyphens/>
        <w:ind w:firstLine="709"/>
        <w:jc w:val="left"/>
        <w:rPr>
          <w:color w:val="212529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jc w:val="left"/>
        <w:rPr>
          <w:color w:val="212529"/>
          <w:kern w:val="1"/>
          <w:sz w:val="27"/>
          <w:szCs w:val="27"/>
          <w:lang w:eastAsia="zh-CN" w:bidi="hi-IN"/>
        </w:rPr>
      </w:pPr>
      <w:r w:rsidRPr="00DD23DC">
        <w:rPr>
          <w:color w:val="212529"/>
          <w:kern w:val="1"/>
          <w:sz w:val="27"/>
          <w:szCs w:val="27"/>
          <w:lang w:eastAsia="zh-CN" w:bidi="hi-IN"/>
        </w:rPr>
        <w:t>Заявка на участие в конкурсе "Архив глазами ребёнка"</w:t>
      </w:r>
    </w:p>
    <w:p w:rsidR="00DD23DC" w:rsidRPr="00DD23DC" w:rsidRDefault="00DD23DC" w:rsidP="00DD23DC">
      <w:pPr>
        <w:widowControl w:val="0"/>
        <w:suppressAutoHyphens/>
        <w:ind w:firstLine="709"/>
        <w:jc w:val="left"/>
        <w:rPr>
          <w:color w:val="212529"/>
          <w:kern w:val="1"/>
          <w:sz w:val="27"/>
          <w:szCs w:val="27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5062"/>
      </w:tblGrid>
      <w:tr w:rsidR="00DD23DC" w:rsidRPr="00DD23DC" w:rsidTr="004A7D2F">
        <w:tc>
          <w:tcPr>
            <w:tcW w:w="2417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  <w:r w:rsidRPr="00DD23DC">
              <w:rPr>
                <w:color w:val="212529"/>
                <w:kern w:val="1"/>
                <w:sz w:val="27"/>
                <w:szCs w:val="27"/>
                <w:lang w:eastAsia="zh-CN" w:bidi="hi-IN"/>
              </w:rPr>
              <w:t>Ф.И. автора (полностью)</w:t>
            </w:r>
          </w:p>
        </w:tc>
        <w:tc>
          <w:tcPr>
            <w:tcW w:w="5062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DD23DC" w:rsidRPr="00DD23DC" w:rsidTr="004A7D2F">
        <w:tc>
          <w:tcPr>
            <w:tcW w:w="2417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  <w:r w:rsidRPr="00DD23DC">
              <w:rPr>
                <w:color w:val="212529"/>
                <w:kern w:val="1"/>
                <w:sz w:val="27"/>
                <w:szCs w:val="27"/>
                <w:lang w:eastAsia="zh-CN" w:bidi="hi-IN"/>
              </w:rPr>
              <w:t>Образовательное учреждение</w:t>
            </w:r>
          </w:p>
        </w:tc>
        <w:tc>
          <w:tcPr>
            <w:tcW w:w="5062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DD23DC" w:rsidRPr="00DD23DC" w:rsidTr="004A7D2F">
        <w:tc>
          <w:tcPr>
            <w:tcW w:w="2417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  <w:r w:rsidRPr="00DD23DC">
              <w:rPr>
                <w:color w:val="212529"/>
                <w:kern w:val="1"/>
                <w:sz w:val="27"/>
                <w:szCs w:val="27"/>
                <w:lang w:eastAsia="zh-CN" w:bidi="hi-IN"/>
              </w:rPr>
              <w:t>Класс, возраст</w:t>
            </w:r>
          </w:p>
        </w:tc>
        <w:tc>
          <w:tcPr>
            <w:tcW w:w="5062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DD23DC" w:rsidRPr="00DD23DC" w:rsidTr="004A7D2F">
        <w:tc>
          <w:tcPr>
            <w:tcW w:w="2417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  <w:r w:rsidRPr="00DD23DC">
              <w:rPr>
                <w:color w:val="212529"/>
                <w:kern w:val="1"/>
                <w:sz w:val="27"/>
                <w:szCs w:val="27"/>
                <w:lang w:eastAsia="zh-CN" w:bidi="hi-IN"/>
              </w:rPr>
              <w:t>Руководитель</w:t>
            </w:r>
          </w:p>
        </w:tc>
        <w:tc>
          <w:tcPr>
            <w:tcW w:w="5062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DD23DC" w:rsidRPr="00DD23DC" w:rsidTr="004A7D2F">
        <w:tc>
          <w:tcPr>
            <w:tcW w:w="2417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  <w:r w:rsidRPr="00DD23DC">
              <w:rPr>
                <w:color w:val="212529"/>
                <w:kern w:val="1"/>
                <w:sz w:val="27"/>
                <w:szCs w:val="27"/>
                <w:lang w:eastAsia="zh-CN" w:bidi="hi-IN"/>
              </w:rPr>
              <w:t>Название работы</w:t>
            </w:r>
          </w:p>
        </w:tc>
        <w:tc>
          <w:tcPr>
            <w:tcW w:w="5062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DD23DC" w:rsidRPr="00DD23DC" w:rsidTr="004A7D2F">
        <w:tc>
          <w:tcPr>
            <w:tcW w:w="2417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5062" w:type="dxa"/>
          </w:tcPr>
          <w:p w:rsidR="00DD23DC" w:rsidRPr="00DD23DC" w:rsidRDefault="00DD23DC" w:rsidP="00DD23DC">
            <w:pPr>
              <w:widowControl w:val="0"/>
              <w:suppressAutoHyphens/>
              <w:spacing w:after="200" w:line="276" w:lineRule="auto"/>
              <w:ind w:firstLine="709"/>
              <w:jc w:val="left"/>
              <w:rPr>
                <w:color w:val="212529"/>
                <w:kern w:val="1"/>
                <w:sz w:val="27"/>
                <w:szCs w:val="27"/>
                <w:lang w:eastAsia="zh-CN" w:bidi="hi-IN"/>
              </w:rPr>
            </w:pPr>
          </w:p>
        </w:tc>
      </w:tr>
    </w:tbl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center"/>
        <w:rPr>
          <w:rFonts w:eastAsia="SimSun"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lastRenderedPageBreak/>
        <w:t>Приложение № 2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t>к распоряжению Администрации Курчатовского района</w:t>
      </w:r>
    </w:p>
    <w:p w:rsidR="00DD23DC" w:rsidRPr="00DD23DC" w:rsidRDefault="00DD23DC" w:rsidP="00DD23DC">
      <w:pPr>
        <w:widowControl w:val="0"/>
        <w:suppressAutoHyphens/>
        <w:ind w:left="5103"/>
        <w:jc w:val="right"/>
        <w:rPr>
          <w:kern w:val="1"/>
          <w:sz w:val="27"/>
          <w:szCs w:val="27"/>
          <w:lang w:eastAsia="zh-CN" w:bidi="hi-IN"/>
        </w:rPr>
      </w:pPr>
      <w:r w:rsidRPr="00DD23DC">
        <w:rPr>
          <w:kern w:val="1"/>
          <w:sz w:val="27"/>
          <w:szCs w:val="27"/>
          <w:lang w:eastAsia="zh-CN" w:bidi="hi-IN"/>
        </w:rPr>
        <w:t xml:space="preserve">от </w:t>
      </w:r>
      <w:r w:rsidRPr="00DD23DC">
        <w:rPr>
          <w:kern w:val="1"/>
          <w:sz w:val="27"/>
          <w:szCs w:val="27"/>
          <w:u w:val="single"/>
          <w:lang w:eastAsia="zh-CN" w:bidi="hi-IN"/>
        </w:rPr>
        <w:t>11.04.2023г.</w:t>
      </w:r>
      <w:r w:rsidRPr="00DD23DC">
        <w:rPr>
          <w:kern w:val="1"/>
          <w:sz w:val="27"/>
          <w:szCs w:val="27"/>
          <w:lang w:eastAsia="zh-CN" w:bidi="hi-IN"/>
        </w:rPr>
        <w:t xml:space="preserve"> № </w:t>
      </w:r>
      <w:r w:rsidRPr="00DD23DC">
        <w:rPr>
          <w:kern w:val="1"/>
          <w:sz w:val="27"/>
          <w:szCs w:val="27"/>
          <w:u w:val="single"/>
          <w:lang w:eastAsia="zh-CN" w:bidi="hi-IN"/>
        </w:rPr>
        <w:t>97-р</w:t>
      </w:r>
    </w:p>
    <w:p w:rsidR="00DD23DC" w:rsidRPr="00DD23DC" w:rsidRDefault="00DD23DC" w:rsidP="00DD23DC">
      <w:pPr>
        <w:widowControl w:val="0"/>
        <w:suppressAutoHyphens/>
        <w:ind w:firstLine="709"/>
        <w:jc w:val="right"/>
        <w:rPr>
          <w:rFonts w:eastAsia="SimSun"/>
          <w:bCs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jc w:val="left"/>
        <w:rPr>
          <w:rFonts w:eastAsia="SimSun"/>
          <w:bCs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>Состав конкурсной комиссии</w:t>
      </w: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конкурса рисунков</w:t>
      </w: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bCs/>
          <w:kern w:val="1"/>
          <w:sz w:val="27"/>
          <w:szCs w:val="27"/>
          <w:lang w:eastAsia="zh-CN" w:bidi="hi-IN"/>
        </w:rPr>
        <w:t>«Архив глазами ребёнка»</w:t>
      </w: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widowControl w:val="0"/>
        <w:suppressAutoHyphens/>
        <w:ind w:firstLine="709"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eastAsia="Calibri"/>
          <w:color w:val="00000A"/>
          <w:sz w:val="27"/>
          <w:szCs w:val="27"/>
          <w:lang w:eastAsia="ar-SA"/>
        </w:rPr>
      </w:pPr>
      <w:r w:rsidRPr="00DD23DC">
        <w:rPr>
          <w:rFonts w:eastAsia="Calibri"/>
          <w:b/>
          <w:color w:val="00000A"/>
          <w:sz w:val="27"/>
          <w:szCs w:val="27"/>
          <w:lang w:eastAsia="ar-SA"/>
        </w:rPr>
        <w:t>ПРЕДСЕДАТЕЛЬ КОМИССИИ</w:t>
      </w:r>
      <w:r w:rsidRPr="00DD23DC">
        <w:rPr>
          <w:rFonts w:eastAsia="Calibri"/>
          <w:color w:val="00000A"/>
          <w:sz w:val="27"/>
          <w:szCs w:val="27"/>
          <w:lang w:eastAsia="ar-SA"/>
        </w:rPr>
        <w:t xml:space="preserve">: </w:t>
      </w:r>
    </w:p>
    <w:p w:rsidR="00DD23DC" w:rsidRPr="00DD23DC" w:rsidRDefault="00DD23DC" w:rsidP="00DD23DC">
      <w:pPr>
        <w:rPr>
          <w:rFonts w:eastAsia="Calibri"/>
          <w:b/>
          <w:color w:val="00000A"/>
          <w:sz w:val="27"/>
          <w:szCs w:val="27"/>
          <w:lang w:eastAsia="ar-SA"/>
        </w:rPr>
      </w:pPr>
    </w:p>
    <w:p w:rsidR="00DD23DC" w:rsidRPr="00DD23DC" w:rsidRDefault="00DD23DC" w:rsidP="00DD23DC">
      <w:pPr>
        <w:ind w:firstLine="709"/>
        <w:rPr>
          <w:rFonts w:eastAsia="Calibri"/>
          <w:color w:val="00000A"/>
          <w:sz w:val="27"/>
          <w:szCs w:val="27"/>
          <w:lang w:eastAsia="ar-SA"/>
        </w:rPr>
      </w:pPr>
      <w:r w:rsidRPr="00DD23DC">
        <w:rPr>
          <w:color w:val="000000"/>
          <w:sz w:val="27"/>
          <w:szCs w:val="27"/>
          <w:lang w:eastAsia="ar-SA"/>
        </w:rPr>
        <w:t xml:space="preserve">Скворцова М.В., заместитель начальник управления делами Администрации </w:t>
      </w:r>
      <w:r w:rsidRPr="00DD23DC">
        <w:rPr>
          <w:color w:val="00000A"/>
          <w:sz w:val="27"/>
          <w:szCs w:val="27"/>
          <w:lang w:eastAsia="ar-SA"/>
        </w:rPr>
        <w:t>Курчатовского</w:t>
      </w:r>
      <w:r w:rsidRPr="00DD23DC">
        <w:rPr>
          <w:color w:val="000000"/>
          <w:sz w:val="27"/>
          <w:szCs w:val="27"/>
          <w:lang w:eastAsia="ar-SA"/>
        </w:rPr>
        <w:t xml:space="preserve"> района</w:t>
      </w:r>
    </w:p>
    <w:p w:rsidR="00DD23DC" w:rsidRPr="00DD23DC" w:rsidRDefault="00DD23DC" w:rsidP="00DD23DC">
      <w:pPr>
        <w:widowControl w:val="0"/>
        <w:suppressAutoHyphens/>
        <w:jc w:val="center"/>
        <w:rPr>
          <w:rFonts w:eastAsia="SimSun"/>
          <w:bCs/>
          <w:kern w:val="1"/>
          <w:sz w:val="27"/>
          <w:szCs w:val="27"/>
          <w:lang w:eastAsia="zh-CN" w:bidi="hi-IN"/>
        </w:rPr>
      </w:pPr>
    </w:p>
    <w:p w:rsidR="00DD23DC" w:rsidRPr="00DD23DC" w:rsidRDefault="00DD23DC" w:rsidP="00DD23DC">
      <w:pPr>
        <w:numPr>
          <w:ilvl w:val="0"/>
          <w:numId w:val="1"/>
        </w:numPr>
        <w:suppressAutoHyphens/>
        <w:spacing w:after="200" w:line="276" w:lineRule="auto"/>
        <w:jc w:val="left"/>
        <w:rPr>
          <w:color w:val="000000"/>
          <w:sz w:val="27"/>
          <w:szCs w:val="27"/>
          <w:lang w:eastAsia="ar-SA"/>
        </w:rPr>
      </w:pPr>
      <w:r w:rsidRPr="00DD23DC">
        <w:rPr>
          <w:rFonts w:eastAsia="Calibri"/>
          <w:b/>
          <w:color w:val="00000A"/>
          <w:sz w:val="27"/>
          <w:szCs w:val="27"/>
          <w:lang w:eastAsia="ar-SA"/>
        </w:rPr>
        <w:t xml:space="preserve">СЕКРЕТАРЬ КОМИССИИ: </w:t>
      </w:r>
    </w:p>
    <w:p w:rsidR="00DD23DC" w:rsidRPr="00DD23DC" w:rsidRDefault="00DD23DC" w:rsidP="00DD23DC">
      <w:pPr>
        <w:suppressAutoHyphens/>
        <w:spacing w:after="200" w:line="276" w:lineRule="auto"/>
        <w:ind w:firstLine="709"/>
        <w:rPr>
          <w:color w:val="000000"/>
          <w:sz w:val="27"/>
          <w:szCs w:val="27"/>
          <w:lang w:eastAsia="ar-SA"/>
        </w:rPr>
      </w:pPr>
      <w:r w:rsidRPr="00DD23DC">
        <w:rPr>
          <w:color w:val="000000"/>
          <w:sz w:val="27"/>
          <w:szCs w:val="27"/>
          <w:lang w:eastAsia="ar-SA"/>
        </w:rPr>
        <w:t xml:space="preserve">Князева Н.В., начальник архивного отдела управления делами Администрации </w:t>
      </w:r>
      <w:r w:rsidRPr="00DD23DC">
        <w:rPr>
          <w:color w:val="00000A"/>
          <w:sz w:val="27"/>
          <w:szCs w:val="27"/>
          <w:lang w:eastAsia="ar-SA"/>
        </w:rPr>
        <w:t>Курчатовского</w:t>
      </w:r>
      <w:r w:rsidRPr="00DD23DC">
        <w:rPr>
          <w:color w:val="000000"/>
          <w:sz w:val="27"/>
          <w:szCs w:val="27"/>
          <w:lang w:eastAsia="ar-SA"/>
        </w:rPr>
        <w:t xml:space="preserve"> района</w:t>
      </w:r>
    </w:p>
    <w:p w:rsidR="00DD23DC" w:rsidRPr="00DD23DC" w:rsidRDefault="00DD23DC" w:rsidP="00DD23DC">
      <w:pPr>
        <w:suppressAutoHyphens/>
        <w:spacing w:after="200" w:line="276" w:lineRule="auto"/>
        <w:rPr>
          <w:rFonts w:eastAsia="Calibri"/>
          <w:b/>
          <w:color w:val="00000A"/>
          <w:sz w:val="27"/>
          <w:szCs w:val="27"/>
          <w:lang w:eastAsia="ar-SA"/>
        </w:rPr>
      </w:pPr>
      <w:r w:rsidRPr="00DD23DC">
        <w:rPr>
          <w:rFonts w:eastAsia="Calibri"/>
          <w:b/>
          <w:color w:val="00000A"/>
          <w:sz w:val="27"/>
          <w:szCs w:val="27"/>
          <w:lang w:eastAsia="ar-SA"/>
        </w:rPr>
        <w:t>3. ЧЛЕНЫ КОМИССИИ:</w:t>
      </w:r>
    </w:p>
    <w:p w:rsidR="00DD23DC" w:rsidRPr="00DD23DC" w:rsidRDefault="00DD23DC" w:rsidP="00DD23DC">
      <w:pPr>
        <w:widowControl w:val="0"/>
        <w:suppressAutoHyphens/>
        <w:ind w:firstLine="567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>- Дулидова О.Н., начальник о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>тдела культуры администрации по делам молодежи физической культуры и спорта Курчатовского района Курской области;</w:t>
      </w: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</w:t>
      </w:r>
    </w:p>
    <w:p w:rsidR="00DD23DC" w:rsidRPr="00DD23DC" w:rsidRDefault="00DD23DC" w:rsidP="00DD23DC">
      <w:pPr>
        <w:widowControl w:val="0"/>
        <w:suppressAutoHyphens/>
        <w:ind w:firstLine="567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- </w:t>
      </w:r>
      <w:proofErr w:type="spellStart"/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>Рахимджанова</w:t>
      </w:r>
      <w:proofErr w:type="spellEnd"/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 xml:space="preserve"> Л.И., заместитель начальника </w:t>
      </w:r>
      <w:r w:rsidRPr="00DD23DC">
        <w:rPr>
          <w:rFonts w:eastAsia="SimSun"/>
          <w:kern w:val="1"/>
          <w:sz w:val="27"/>
          <w:szCs w:val="27"/>
          <w:lang w:eastAsia="zh-CN" w:bidi="hi-IN"/>
        </w:rPr>
        <w:t>Управления образования, опеки и попечительства администрации Курчатовского района Курской области;</w:t>
      </w:r>
    </w:p>
    <w:p w:rsidR="00DD23DC" w:rsidRPr="00DD23DC" w:rsidRDefault="00DD23DC" w:rsidP="00DD23DC">
      <w:pPr>
        <w:widowControl w:val="0"/>
        <w:suppressAutoHyphens/>
        <w:ind w:firstLine="567"/>
        <w:rPr>
          <w:rFonts w:eastAsia="SimSun"/>
          <w:color w:val="000000"/>
          <w:kern w:val="1"/>
          <w:sz w:val="27"/>
          <w:szCs w:val="27"/>
          <w:lang w:eastAsia="zh-CN" w:bidi="hi-IN"/>
        </w:rPr>
      </w:pPr>
      <w:r w:rsidRPr="00DD23DC">
        <w:rPr>
          <w:rFonts w:eastAsia="SimSun"/>
          <w:color w:val="000000"/>
          <w:kern w:val="1"/>
          <w:sz w:val="27"/>
          <w:szCs w:val="27"/>
          <w:lang w:eastAsia="zh-CN" w:bidi="hi-IN"/>
        </w:rPr>
        <w:t>- Петрова С.Е., корреспондент редакции газеты «Слово» (по согласованию).</w:t>
      </w:r>
    </w:p>
    <w:p w:rsidR="00DD23DC" w:rsidRPr="00DD23DC" w:rsidRDefault="00DD23DC" w:rsidP="00DD23DC">
      <w:pPr>
        <w:widowControl w:val="0"/>
        <w:suppressAutoHyphens/>
        <w:ind w:firstLine="709"/>
        <w:rPr>
          <w:rFonts w:eastAsia="SimSun"/>
          <w:color w:val="000000"/>
          <w:kern w:val="1"/>
          <w:sz w:val="27"/>
          <w:szCs w:val="27"/>
          <w:lang w:eastAsia="zh-CN" w:bidi="hi-IN"/>
        </w:rPr>
      </w:pPr>
    </w:p>
    <w:p w:rsidR="00690B67" w:rsidRPr="00AF67EE" w:rsidRDefault="00690B67" w:rsidP="00690B67">
      <w:pPr>
        <w:rPr>
          <w:szCs w:val="28"/>
        </w:rPr>
      </w:pPr>
    </w:p>
    <w:p w:rsidR="00912FF5" w:rsidRDefault="00912FF5" w:rsidP="00E12E2E">
      <w:pPr>
        <w:tabs>
          <w:tab w:val="left" w:pos="8265"/>
        </w:tabs>
        <w:rPr>
          <w:szCs w:val="28"/>
        </w:rPr>
      </w:pPr>
    </w:p>
    <w:sectPr w:rsidR="00912FF5" w:rsidSect="00E12E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2AC2"/>
    <w:multiLevelType w:val="hybridMultilevel"/>
    <w:tmpl w:val="24CE65A0"/>
    <w:lvl w:ilvl="0" w:tplc="95B4C7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FF5"/>
    <w:rsid w:val="001B0BDF"/>
    <w:rsid w:val="001C0E10"/>
    <w:rsid w:val="00434BE1"/>
    <w:rsid w:val="005A62B9"/>
    <w:rsid w:val="00675C31"/>
    <w:rsid w:val="00690B67"/>
    <w:rsid w:val="0075495C"/>
    <w:rsid w:val="007D0F63"/>
    <w:rsid w:val="00912FF5"/>
    <w:rsid w:val="00B13803"/>
    <w:rsid w:val="00BD21D1"/>
    <w:rsid w:val="00C61B8F"/>
    <w:rsid w:val="00D41FE5"/>
    <w:rsid w:val="00DD23DC"/>
    <w:rsid w:val="00E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D9D2C-0423-426F-A0DB-152119F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F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12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12FF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912FF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912F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F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912FF5"/>
    <w:pPr>
      <w:widowContro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61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1B8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Текст1"/>
    <w:basedOn w:val="a"/>
    <w:rsid w:val="00690B67"/>
    <w:pPr>
      <w:suppressAutoHyphens/>
      <w:jc w:val="left"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9">
    <w:name w:val="No Spacing"/>
    <w:uiPriority w:val="1"/>
    <w:qFormat/>
    <w:rsid w:val="00690B6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1</cp:lastModifiedBy>
  <cp:revision>8</cp:revision>
  <cp:lastPrinted>2023-04-12T08:50:00Z</cp:lastPrinted>
  <dcterms:created xsi:type="dcterms:W3CDTF">2022-10-13T07:33:00Z</dcterms:created>
  <dcterms:modified xsi:type="dcterms:W3CDTF">2023-04-13T06:45:00Z</dcterms:modified>
</cp:coreProperties>
</file>