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12D" w:rsidRPr="00C86F1A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6F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63484F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C559B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9C559B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Курчатовского района Курской области «</w:t>
      </w:r>
      <w:r w:rsidR="00B82601" w:rsidRPr="00B82601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17.08.2015г. № 1186 «Об утверждении Административного   регламента по предоставлению муниципальной услуги «Согласование проведения переустройства и (или) перепланировки жилого помещения»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</w:t>
      </w:r>
      <w:r w:rsidR="00B82601" w:rsidRPr="00B82601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Постановление Администрации Курчатовского района Курской области от 17.08.2015г. № 1186 «Об утверждении Административного </w:t>
      </w:r>
      <w:bookmarkStart w:id="0" w:name="_GoBack"/>
      <w:bookmarkEnd w:id="0"/>
      <w:r w:rsidR="00B82601" w:rsidRPr="00B82601">
        <w:rPr>
          <w:rFonts w:ascii="Times New Roman" w:eastAsia="Calibri" w:hAnsi="Times New Roman" w:cs="Times New Roman"/>
          <w:sz w:val="28"/>
          <w:szCs w:val="28"/>
        </w:rPr>
        <w:t>регламента по предоставлению муниципальной услуги «Согласование проведения переустройства и (или) перепланировки жилого помещения»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услуги, стандарта предоставления государственной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9C559B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9B" w:rsidRPr="009C559B" w:rsidRDefault="009C559B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строительства,</w:t>
      </w:r>
    </w:p>
    <w:p w:rsidR="00445524" w:rsidRPr="009C559B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тектуры и ЖКУ  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86F1A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Жульев</w:t>
      </w:r>
      <w:proofErr w:type="spellEnd"/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9C559B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601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69937-E08B-4AEC-9E00-36B1BEED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114</cp:lastModifiedBy>
  <cp:revision>8</cp:revision>
  <cp:lastPrinted>2018-10-31T12:57:00Z</cp:lastPrinted>
  <dcterms:created xsi:type="dcterms:W3CDTF">2018-12-07T05:51:00Z</dcterms:created>
  <dcterms:modified xsi:type="dcterms:W3CDTF">2018-12-20T11:35:00Z</dcterms:modified>
</cp:coreProperties>
</file>