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2354580</wp:posOffset>
            </wp:positionH>
            <wp:positionV relativeFrom="paragraph">
              <wp:posOffset>635</wp:posOffset>
            </wp:positionV>
            <wp:extent cx="1318260" cy="1379220"/>
            <wp:effectExtent l="0" t="0" r="0" b="0"/>
            <wp:wrapSquare wrapText="right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  <w:t>АДМИНИСТРАЦИЯ</w:t>
        <w:br/>
        <w:t>КУРЧАТОВСКОГО РАЙОНА КУРСКОЙ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ind w:hanging="142"/>
        <w:rPr>
          <w:rFonts w:ascii="Times New Roman" w:hAnsi="Times New Roman" w:eastAsia="Andale Sans UI" w:cs="Times New Roman"/>
          <w:b/>
          <w:bCs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kern w:val="2"/>
          <w:sz w:val="40"/>
          <w:szCs w:val="40"/>
        </w:rPr>
        <w:t xml:space="preserve">                          </w:t>
      </w:r>
      <w:r>
        <w:rPr>
          <w:rFonts w:eastAsia="Andale Sans UI" w:cs="Times New Roman" w:ascii="Times New Roman" w:hAnsi="Times New Roman"/>
          <w:b/>
          <w:bCs/>
          <w:kern w:val="2"/>
          <w:sz w:val="36"/>
          <w:szCs w:val="36"/>
        </w:rPr>
        <w:t xml:space="preserve"> </w:t>
      </w:r>
      <w:r>
        <w:rPr>
          <w:rFonts w:eastAsia="Andale Sans UI" w:cs="Times New Roman" w:ascii="Times New Roman" w:hAnsi="Times New Roman"/>
          <w:b/>
          <w:bCs/>
          <w:kern w:val="2"/>
          <w:sz w:val="36"/>
          <w:szCs w:val="36"/>
        </w:rPr>
        <w:t>П О С Т А Н О В Л Е Н И Е</w:t>
      </w:r>
    </w:p>
    <w:p>
      <w:pPr>
        <w:pStyle w:val="Normal"/>
        <w:widowControl w:val="false"/>
        <w:suppressAutoHyphens w:val="true"/>
        <w:spacing w:lineRule="auto" w:line="240" w:before="0" w:after="0"/>
        <w:ind w:hanging="4956" w:left="4956"/>
        <w:rPr>
          <w:rFonts w:ascii="Times New Roman" w:hAnsi="Times New Roman" w:eastAsia="Andale Sans UI" w:cs="Times New Roman"/>
          <w:b/>
          <w:bCs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4956" w:left="4956"/>
        <w:rPr>
          <w:rFonts w:ascii="Times New Roman" w:hAnsi="Times New Roman" w:eastAsia="Andale Sans UI" w:cs="Times New Roman"/>
          <w:b/>
          <w:bCs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right="4113"/>
        <w:rPr>
          <w:rFonts w:ascii="Times New Roman" w:hAnsi="Times New Roman" w:eastAsia="Andale Sans UI" w:cs="Times New Roman"/>
          <w:color w:val="000000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 xml:space="preserve">от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u w:val="single"/>
        </w:rPr>
        <w:t>11.06.2024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u w:val="single"/>
        </w:rPr>
        <w:t xml:space="preserve"> №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u w:val="single"/>
        </w:rPr>
        <w:t>_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u w:val="single"/>
        </w:rPr>
        <w:t>462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u w:val="single"/>
        </w:rPr>
        <w:t>_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right="4113"/>
        <w:rPr>
          <w:rFonts w:ascii="Times New Roman" w:hAnsi="Times New Roman" w:eastAsia="Andale Sans UI" w:cs="Times New Roman"/>
          <w:color w:val="000000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right="4113"/>
        <w:rPr>
          <w:rFonts w:ascii="Times New Roman" w:hAnsi="Times New Roman" w:eastAsia="Andale Sans UI" w:cs="Times New Roman"/>
          <w:color w:val="000000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</w:rPr>
      </w:r>
    </w:p>
    <w:tbl>
      <w:tblPr>
        <w:tblW w:w="5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6"/>
      </w:tblGrid>
      <w:tr>
        <w:trPr>
          <w:trHeight w:val="874" w:hRule="atLeast"/>
        </w:trPr>
        <w:tc>
          <w:tcPr>
            <w:tcW w:w="52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</w:rPr>
              <w:t>О внесении изменений в постановление Администрации Курчатовского района Курской области от 28.04.2022 №280 «Об утверждении Порядка разработки и утверждения административных регламентов предоставления муниципальных услуг»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</w:r>
    </w:p>
    <w:p>
      <w:pPr>
        <w:pStyle w:val="11"/>
        <w:shd w:val="clear" w:color="auto" w:fill="auto"/>
        <w:tabs>
          <w:tab w:val="clear" w:pos="708"/>
          <w:tab w:val="left" w:pos="4678" w:leader="none"/>
        </w:tabs>
        <w:ind w:hanging="0" w:right="4881"/>
        <w:jc w:val="both"/>
        <w:rPr>
          <w:rFonts w:ascii="Arial" w:hAnsi="Arial" w:cs="Arial"/>
          <w:b/>
          <w:color w:val="auto"/>
          <w:sz w:val="26"/>
          <w:szCs w:val="26"/>
          <w:lang w:bidi="ar-SA"/>
        </w:rPr>
      </w:pPr>
      <w:r>
        <w:rPr>
          <w:rFonts w:cs="Arial" w:ascii="Arial" w:hAnsi="Arial"/>
          <w:b/>
          <w:color w:val="auto"/>
          <w:sz w:val="26"/>
          <w:szCs w:val="26"/>
          <w:lang w:bidi="ar-SA"/>
        </w:rPr>
      </w:r>
    </w:p>
    <w:p>
      <w:pPr>
        <w:pStyle w:val="11"/>
        <w:shd w:val="clear" w:color="auto" w:fill="auto"/>
        <w:tabs>
          <w:tab w:val="clear" w:pos="708"/>
          <w:tab w:val="left" w:pos="5103" w:leader="none"/>
        </w:tabs>
        <w:ind w:hanging="0" w:right="4314"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cs="Arial" w:ascii="Arial" w:hAnsi="Arial"/>
          <w:b/>
          <w:bCs/>
          <w:color w:val="auto"/>
          <w:sz w:val="26"/>
          <w:szCs w:val="26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6" w:right="15"/>
        <w:jc w:val="both"/>
        <w:rPr>
          <w:rFonts w:ascii="Times New Roman" w:hAnsi="Times New Roman" w:eastAsia="Andale Sans UI" w:cs="Times New Roman"/>
          <w:color w:val="000000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</w:rPr>
        <w:t>В соответствии с 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 с имз.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</w:rPr>
        <w:t xml:space="preserve"> От 25.04.2024 г № 540),</w:t>
      </w:r>
      <w:r>
        <w:rPr>
          <w:rFonts w:eastAsia="Calibri" w:cs="TimesNewRomanPSMT" w:ascii="TimesNewRomanPSMT" w:hAnsi="TimesNewRomanPSMT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постановлением Администрации Курской области от 03.10.2022 №714-па «О внесении изменения в постановление Администрации Курской области от 19.04.2022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(в редакции постановления от 30.06.2022 №714-па), рассмотрев предложение Курчатовской межрайонной прокуратуры ( вх. № 3236 от 15.05.2024), </w:t>
      </w: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</w:rPr>
        <w:t>Администрация Курчатовского района Курской области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6" w:right="15"/>
        <w:jc w:val="both"/>
        <w:rPr>
          <w:rFonts w:ascii="Times New Roman" w:hAnsi="Times New Roman" w:eastAsia="Andale Sans UI" w:cs="Times New Roman"/>
          <w:color w:val="000000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6" w:right="15"/>
        <w:jc w:val="both"/>
        <w:rPr>
          <w:rFonts w:ascii="Times New Roman" w:hAnsi="Times New Roman" w:eastAsia="Andale Sans UI" w:cs="Times New Roman"/>
          <w:color w:val="000000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</w:rPr>
        <w:t>ПОСТАНОВЛЯЕТ:</w:t>
      </w:r>
    </w:p>
    <w:p>
      <w:pPr>
        <w:pStyle w:val="ConsPlusNormal"/>
        <w:tabs>
          <w:tab w:val="clear" w:pos="708"/>
          <w:tab w:val="left" w:pos="709" w:leader="none"/>
          <w:tab w:val="left" w:pos="851" w:leader="none"/>
        </w:tabs>
        <w:spacing w:before="220" w:after="0"/>
        <w:ind w:firstLine="54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1. Внести в Порядок разработки и утверждения административных регламентов предоставления муниципальных услуг, утвержденный </w:t>
      </w:r>
      <w:hyperlink r:id="rId3">
        <w:r>
          <w:rPr>
            <w:rFonts w:cs="Arial" w:ascii="Times New Roman" w:hAnsi="Times New Roman"/>
            <w:sz w:val="24"/>
            <w:szCs w:val="24"/>
          </w:rPr>
          <w:t>постановление</w:t>
        </w:r>
      </w:hyperlink>
      <w:r>
        <w:rPr>
          <w:rFonts w:cs="Arial" w:ascii="Times New Roman" w:hAnsi="Times New Roman"/>
          <w:sz w:val="24"/>
          <w:szCs w:val="24"/>
        </w:rPr>
        <w:t>м администрации Курчатовского района Курской области от 28.04.2022 № 280  «Об утверждении порядка разработки и утверждения административных регламентов предоставления муниципальных услуг» следующие изменения: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40" w:left="0"/>
        <w:jc w:val="both"/>
        <w:rPr/>
      </w:pPr>
      <w:hyperlink r:id="rId4">
        <w:r>
          <w:rPr>
            <w:rFonts w:cs="Arial" w:ascii="Times New Roman" w:hAnsi="Times New Roman"/>
            <w:color w:val="auto"/>
            <w:sz w:val="24"/>
            <w:szCs w:val="24"/>
            <w:lang w:bidi="ar-SA"/>
          </w:rPr>
          <w:t xml:space="preserve">пункт </w:t>
        </w:r>
      </w:hyperlink>
      <w:r>
        <w:rPr>
          <w:rFonts w:cs="Arial" w:ascii="Times New Roman" w:hAnsi="Times New Roman"/>
          <w:color w:val="auto"/>
          <w:sz w:val="24"/>
          <w:szCs w:val="24"/>
          <w:lang w:bidi="ar-SA"/>
        </w:rPr>
        <w:t>5 приложения дополнить подпунктами «г» и «д» следующего содержания: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4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«в» настоящего пункта, и его загрузка в реестр услуг;»;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4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д) проведение в отношении проекта административного регламента, сформированного в соответствии с пунктом «г» настоящего пункта, процедур, предусмотренных разделами </w:t>
      </w:r>
      <w:r>
        <w:rPr>
          <w:rFonts w:cs="Arial" w:ascii="Times New Roman" w:hAnsi="Times New Roman"/>
          <w:color w:val="auto"/>
          <w:sz w:val="24"/>
          <w:szCs w:val="24"/>
          <w:lang w:val="en-US" w:bidi="ar-SA"/>
        </w:rPr>
        <w:t>III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 и </w:t>
      </w:r>
      <w:r>
        <w:rPr>
          <w:rFonts w:cs="Arial" w:ascii="Times New Roman" w:hAnsi="Times New Roman"/>
          <w:color w:val="auto"/>
          <w:sz w:val="24"/>
          <w:szCs w:val="24"/>
          <w:lang w:val="en-US" w:bidi="ar-SA"/>
        </w:rPr>
        <w:t>IV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 настоящего Порядка.»;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в пункте 6: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в абзаце первом слово «описания» исключить;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в абзаце втором слова «всех возможных» заменить словами «определения всех возможных»;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абзац третий изложить в следующей редакции: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в пункте 13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>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абзац третий изложить в следующей редакции: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абзац четвертый признать утратившим силу;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абзац пятый изложить в следующей редакции: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пункт 17 изложить в следующей редакции: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Способы подачи запроса о предоставлении муниципальной услуги, приводятся в подразделах административного регламента, содержащих описания вариантов предоставления муниципальной услуги.»;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hanging="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в пункте 18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>: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eastAsia="Tahoma" w:cs="Arial" w:ascii="Times New Roman" w:hAnsi="Times New Roman"/>
          <w:sz w:val="24"/>
          <w:szCs w:val="24"/>
        </w:rPr>
        <w:t>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услуг.»;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в абзаце втором: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предложение первое исключить;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в предложении втором слово «прямо» исключить;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пункт 19 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изложить в следующей редакции:</w:t>
      </w:r>
    </w:p>
    <w:p>
      <w:pPr>
        <w:pStyle w:val="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«19. 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>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>
      <w:pPr>
        <w:pStyle w:val="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39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пункты 21 и 22 изложить в следующей редакции:</w:t>
      </w:r>
    </w:p>
    <w:p>
      <w:pPr>
        <w:pStyle w:val="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«21. 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«22. 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39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подпункт «б» пункта 23 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>изложить в следующей редакции: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«б) наличие или отсутствие платы за предоставление указанных в подпункте «а» настоящего пункта услуг.»;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39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подпункт «а» пункта 24 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>изложить в следующей редакции:</w:t>
      </w:r>
    </w:p>
    <w:p>
      <w:pPr>
        <w:pStyle w:val="ListParagraph"/>
        <w:widowControl/>
        <w:ind w:firstLine="615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подпункт «в» пункта 27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признать утратившим силу;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пункт 28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изложить с следующей редакции:</w:t>
      </w:r>
    </w:p>
    <w:p>
      <w:pPr>
        <w:pStyle w:val="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«28. В описание административной процедуры межведомственного информационного взаимодействия включаются:</w:t>
      </w:r>
    </w:p>
    <w:p>
      <w:pPr>
        <w:pStyle w:val="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>
      <w:pPr>
        <w:pStyle w:val="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взаимодействия".»;</w:t>
      </w:r>
      <w:r>
        <w:rPr>
          <w:rFonts w:cs="Arial" w:ascii="Times New Roman" w:hAnsi="Times New Roman"/>
          <w:sz w:val="24"/>
          <w:szCs w:val="24"/>
        </w:rPr>
        <w:t xml:space="preserve"> 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4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пункт 29 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дополнить подпунктом «г» следующего содержания»: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«г) срок приостановления предоставления муниципальной услуги.»;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подпункт «а» пункта 30 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>изложить в следующей редакции: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«а) основание для отказа в предоставлении муниципальной услуги, а в случае их отсутствия – указание на их отсутствие;»;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>дополнить пунктами 32 (1) и 32 (2) следующего содержания:</w:t>
      </w:r>
    </w:p>
    <w:p>
      <w:pPr>
        <w:pStyle w:val="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>
      <w:pPr>
        <w:pStyle w:val="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а) наименование и продолжительность процедуры оценки;</w:t>
      </w:r>
    </w:p>
    <w:p>
      <w:pPr>
        <w:pStyle w:val="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б) субъекты, проводящие процедуру оценки;</w:t>
      </w:r>
    </w:p>
    <w:p>
      <w:pPr>
        <w:pStyle w:val="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в) объект (объекты) процедуры оценки;</w:t>
      </w:r>
    </w:p>
    <w:p>
      <w:pPr>
        <w:pStyle w:val="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г) место проведения процедуры оценки (при наличии);</w:t>
      </w:r>
    </w:p>
    <w:p>
      <w:pPr>
        <w:pStyle w:val="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д) наименование документа, являющегося результатом процедуры оценки (при наличии).</w:t>
      </w:r>
    </w:p>
    <w:p>
      <w:pPr>
        <w:pStyle w:val="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32(2).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>
      <w:pPr>
        <w:pStyle w:val="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а) способ распределения ограниченного ресурса;</w:t>
      </w:r>
    </w:p>
    <w:p>
      <w:pPr>
        <w:pStyle w:val="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4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в пункте 36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 приложения «Порядок разработки и утверждения административных регламентов предоставления муниципальных услуг» слова «машиночитаемом формате в электронном виде в реестре услуг» заменить словами «порядке, предусмотренном пунктом 5 настоящего Порядка»;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spacing w:before="220" w:after="0"/>
        <w:ind w:firstLine="540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>дополнить пунктом 46 (1) следующего содержания:</w:t>
      </w:r>
    </w:p>
    <w:p>
      <w:pPr>
        <w:pStyle w:val="ListParagraph"/>
        <w:widowControl/>
        <w:ind w:firstLine="615" w:left="0"/>
        <w:jc w:val="both"/>
        <w:rPr/>
      </w:pP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«46(1).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</w:t>
      </w:r>
      <w:hyperlink r:id="rId5">
        <w:r>
          <w:rPr>
            <w:rFonts w:cs="Arial" w:ascii="Times New Roman" w:hAnsi="Times New Roman"/>
            <w:color w:val="auto"/>
            <w:sz w:val="24"/>
            <w:szCs w:val="24"/>
            <w:lang w:bidi="ar-SA"/>
          </w:rPr>
          <w:t>пунктами</w:t>
        </w:r>
      </w:hyperlink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 39 - 46 настоящего Порядка, не осуществляются.»;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4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в п. 48 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>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4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подпункт «б» пункта 50</w:t>
      </w:r>
      <w:r>
        <w:rPr>
          <w:rFonts w:cs="Arial" w:ascii="Times New Roman" w:hAnsi="Times New Roman"/>
          <w:color w:val="auto"/>
          <w:sz w:val="24"/>
          <w:szCs w:val="24"/>
          <w:lang w:bidi="ar-SA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признать утратившим силу.</w:t>
      </w:r>
    </w:p>
    <w:p>
      <w:pPr>
        <w:pStyle w:val="ListParagraph"/>
        <w:widowControl/>
        <w:tabs>
          <w:tab w:val="clear" w:pos="708"/>
          <w:tab w:val="left" w:pos="709" w:leader="none"/>
          <w:tab w:val="left" w:pos="851" w:leader="none"/>
          <w:tab w:val="left" w:pos="1134" w:leader="none"/>
        </w:tabs>
        <w:ind w:firstLine="540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2. Контроль за исполнением настоящего постановления возложить на первого заместителя Главы Администрации Курчатовского района Курской области Семилетову Л.Н.</w:t>
      </w:r>
    </w:p>
    <w:p>
      <w:pPr>
        <w:pStyle w:val="11"/>
        <w:shd w:val="clear" w:color="auto" w:fill="auto"/>
        <w:tabs>
          <w:tab w:val="clear" w:pos="708"/>
          <w:tab w:val="left" w:pos="1085" w:leader="none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3. Постановление вступает в силу  со дня подписания.</w:t>
      </w:r>
    </w:p>
    <w:p>
      <w:pPr>
        <w:pStyle w:val="11"/>
        <w:shd w:val="clear" w:color="auto" w:fill="auto"/>
        <w:tabs>
          <w:tab w:val="clear" w:pos="708"/>
          <w:tab w:val="left" w:pos="1085" w:leader="none"/>
        </w:tabs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11"/>
        <w:shd w:val="clear" w:color="auto" w:fill="auto"/>
        <w:tabs>
          <w:tab w:val="clear" w:pos="708"/>
          <w:tab w:val="left" w:pos="1085" w:leader="none"/>
        </w:tabs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11"/>
        <w:shd w:val="clear" w:color="auto" w:fill="auto"/>
        <w:tabs>
          <w:tab w:val="clear" w:pos="708"/>
          <w:tab w:val="left" w:pos="1085" w:leader="none"/>
        </w:tabs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11"/>
        <w:shd w:val="clear" w:color="auto" w:fill="auto"/>
        <w:tabs>
          <w:tab w:val="clear" w:pos="708"/>
          <w:tab w:val="left" w:pos="1085" w:leader="none"/>
        </w:tabs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Глава района</w:t>
        <w:tab/>
        <w:tab/>
        <w:tab/>
        <w:tab/>
        <w:tab/>
        <w:tab/>
        <w:tab/>
        <w:tab/>
        <w:t xml:space="preserve">                             А.В. Ярыгин</w:t>
      </w:r>
    </w:p>
    <w:sectPr>
      <w:headerReference w:type="default" r:id="rId6"/>
      <w:type w:val="nextPage"/>
      <w:pgSz w:w="11906" w:h="16838"/>
      <w:pgMar w:left="1525" w:right="756" w:gutter="0" w:header="0" w:top="568" w:footer="0" w:bottom="10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515d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0"/>
      <w:sz w:val="24"/>
      <w:szCs w:val="24"/>
      <w:lang w:val="ru-RU" w:eastAsia="ru-RU" w:bidi="ru-RU"/>
    </w:rPr>
  </w:style>
  <w:style w:type="paragraph" w:styleId="Heading7">
    <w:name w:val="Heading 7"/>
    <w:basedOn w:val="Normal"/>
    <w:next w:val="Normal"/>
    <w:link w:val="7"/>
    <w:qFormat/>
    <w:rsid w:val="00cb1103"/>
    <w:pPr>
      <w:keepNext w:val="true"/>
      <w:widowControl/>
      <w:jc w:val="center"/>
      <w:outlineLvl w:val="6"/>
    </w:pPr>
    <w:rPr>
      <w:rFonts w:ascii="Times New Roman" w:hAnsi="Times New Roman" w:eastAsia="Times New Roman" w:cs="Times New Roman"/>
      <w:b/>
      <w:color w:val="auto"/>
      <w:spacing w:val="40"/>
      <w:sz w:val="48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носка_"/>
    <w:basedOn w:val="DefaultParagraphFont"/>
    <w:qFormat/>
    <w:rsid w:val="005c515d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Style14" w:customStyle="1">
    <w:name w:val="Основной текст_"/>
    <w:basedOn w:val="DefaultParagraphFont"/>
    <w:link w:val="11"/>
    <w:qFormat/>
    <w:rsid w:val="005c51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2"/>
    <w:qFormat/>
    <w:rsid w:val="005c51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3" w:customStyle="1">
    <w:name w:val="Основной текст (3)_"/>
    <w:basedOn w:val="DefaultParagraphFont"/>
    <w:link w:val="31"/>
    <w:qFormat/>
    <w:rsid w:val="005c51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1" w:customStyle="1">
    <w:name w:val="Заголовок №1_"/>
    <w:basedOn w:val="DefaultParagraphFont"/>
    <w:link w:val="12"/>
    <w:qFormat/>
    <w:rsid w:val="005c515d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34"/>
      <w:szCs w:val="34"/>
      <w:u w:val="single"/>
    </w:rPr>
  </w:style>
  <w:style w:type="character" w:styleId="21" w:customStyle="1">
    <w:name w:val="Колонтитул (2)_"/>
    <w:basedOn w:val="DefaultParagraphFont"/>
    <w:link w:val="23"/>
    <w:qFormat/>
    <w:rsid w:val="005c51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5" w:customStyle="1">
    <w:name w:val="Другое_"/>
    <w:basedOn w:val="DefaultParagraphFont"/>
    <w:link w:val="Style21"/>
    <w:qFormat/>
    <w:rsid w:val="005c51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067191"/>
    <w:rPr>
      <w:color w:val="000000"/>
      <w:sz w:val="16"/>
      <w:szCs w:val="1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640693"/>
    <w:rPr>
      <w:color w:val="000000"/>
    </w:rPr>
  </w:style>
  <w:style w:type="character" w:styleId="Style18" w:customStyle="1">
    <w:name w:val="Нижний колонтитул Знак"/>
    <w:basedOn w:val="DefaultParagraphFont"/>
    <w:uiPriority w:val="99"/>
    <w:qFormat/>
    <w:rsid w:val="00640693"/>
    <w:rPr>
      <w:color w:val="000000"/>
    </w:rPr>
  </w:style>
  <w:style w:type="character" w:styleId="7" w:customStyle="1">
    <w:name w:val="Заголовок 7 Знак"/>
    <w:basedOn w:val="DefaultParagraphFont"/>
    <w:qFormat/>
    <w:rsid w:val="00cb1103"/>
    <w:rPr>
      <w:rFonts w:ascii="Times New Roman" w:hAnsi="Times New Roman" w:eastAsia="Times New Roman" w:cs="Times New Roman"/>
      <w:b/>
      <w:spacing w:val="40"/>
      <w:sz w:val="48"/>
      <w:szCs w:val="20"/>
      <w:lang w:bidi="ar-SA"/>
    </w:rPr>
  </w:style>
  <w:style w:type="character" w:styleId="Hyperlink">
    <w:name w:val="Hyperlink"/>
    <w:rPr>
      <w:color w:val="0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FootnoteText" w:customStyle="1">
    <w:name w:val="Footnote Text"/>
    <w:basedOn w:val="Normal"/>
    <w:link w:val="Style13"/>
    <w:rsid w:val="005c515d"/>
    <w:pPr>
      <w:shd w:val="clear" w:color="auto" w:fill="FFFFFF"/>
      <w:spacing w:lineRule="auto" w:line="278"/>
      <w:ind w:firstLine="740"/>
    </w:pPr>
    <w:rPr>
      <w:rFonts w:ascii="Arial" w:hAnsi="Arial" w:eastAsia="Arial" w:cs="Arial"/>
      <w:sz w:val="17"/>
      <w:szCs w:val="17"/>
    </w:rPr>
  </w:style>
  <w:style w:type="paragraph" w:styleId="11" w:customStyle="1">
    <w:name w:val="Основной текст1"/>
    <w:basedOn w:val="Normal"/>
    <w:link w:val="Style14"/>
    <w:qFormat/>
    <w:rsid w:val="005c515d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22" w:customStyle="1">
    <w:name w:val="Основной текст (2)"/>
    <w:basedOn w:val="Normal"/>
    <w:link w:val="2"/>
    <w:qFormat/>
    <w:rsid w:val="005c515d"/>
    <w:pPr>
      <w:shd w:val="clear" w:color="auto" w:fill="FFFFFF"/>
      <w:spacing w:before="0" w:after="100"/>
      <w:jc w:val="center"/>
    </w:pPr>
    <w:rPr>
      <w:rFonts w:ascii="Times New Roman" w:hAnsi="Times New Roman" w:eastAsia="Times New Roman" w:cs="Times New Roman"/>
      <w:b/>
      <w:bCs/>
    </w:rPr>
  </w:style>
  <w:style w:type="paragraph" w:styleId="31" w:customStyle="1">
    <w:name w:val="Основной текст (3)"/>
    <w:basedOn w:val="Normal"/>
    <w:link w:val="3"/>
    <w:qFormat/>
    <w:rsid w:val="005c515d"/>
    <w:pPr>
      <w:shd w:val="clear" w:color="auto" w:fill="FFFFFF"/>
      <w:spacing w:lineRule="auto" w:line="276" w:before="0" w:after="240"/>
      <w:ind w:left="8280"/>
    </w:pPr>
    <w:rPr>
      <w:rFonts w:ascii="Times New Roman" w:hAnsi="Times New Roman" w:eastAsia="Times New Roman" w:cs="Times New Roman"/>
      <w:sz w:val="14"/>
      <w:szCs w:val="14"/>
    </w:rPr>
  </w:style>
  <w:style w:type="paragraph" w:styleId="12" w:customStyle="1">
    <w:name w:val="Заголовок №1"/>
    <w:basedOn w:val="Normal"/>
    <w:link w:val="1"/>
    <w:qFormat/>
    <w:rsid w:val="005c515d"/>
    <w:pPr>
      <w:shd w:val="clear" w:color="auto" w:fill="FFFFFF"/>
      <w:jc w:val="right"/>
      <w:outlineLvl w:val="0"/>
    </w:pPr>
    <w:rPr>
      <w:rFonts w:ascii="Arial" w:hAnsi="Arial" w:eastAsia="Arial" w:cs="Arial"/>
      <w:sz w:val="34"/>
      <w:szCs w:val="34"/>
      <w:u w:val="single"/>
    </w:rPr>
  </w:style>
  <w:style w:type="paragraph" w:styleId="23" w:customStyle="1">
    <w:name w:val="Колонтитул (2)"/>
    <w:basedOn w:val="Normal"/>
    <w:link w:val="21"/>
    <w:qFormat/>
    <w:rsid w:val="005c515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Style21" w:customStyle="1">
    <w:name w:val="Другое"/>
    <w:basedOn w:val="Normal"/>
    <w:link w:val="Style15"/>
    <w:qFormat/>
    <w:rsid w:val="005c515d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67191"/>
    <w:pPr/>
    <w:rPr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6406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8"/>
    <w:uiPriority w:val="99"/>
    <w:unhideWhenUsed/>
    <w:rsid w:val="006406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3a580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0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46714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65099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E57B200844819A4B8C0BE88683AB9801DE4EFED2D1906C0C6701B210B68B3C776087B49E102679F1EFEC6488BC6481BDBv714L" TargetMode="External"/><Relationship Id="rId4" Type="http://schemas.openxmlformats.org/officeDocument/2006/relationships/hyperlink" Target="consultantplus://offline/ref=142C4AD1A87DCD41506C1838611470CDDE68A5D5DDDA74DD66CB8B9B54ADB71FBD0FBAFCD4B379731919A177A21870D8BDDCC01C8A25A18498969035SCBDM" TargetMode="External"/><Relationship Id="rId5" Type="http://schemas.openxmlformats.org/officeDocument/2006/relationships/hyperlink" Target="https://login.consultant.ru/link/?req=doc&amp;base=LAW&amp;n=475408&amp;dst=100159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E785-CA9E-41B4-8437-5C4296CD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Application>LibreOffice/7.6.4.1$Windows_X86_64 LibreOffice_project/e19e193f88cd6c0525a17fb7a176ed8e6a3e2aa1</Application>
  <AppVersion>15.0000</AppVersion>
  <Pages>4</Pages>
  <Words>1407</Words>
  <Characters>10773</Characters>
  <CharactersWithSpaces>12169</CharactersWithSpaces>
  <Paragraphs>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2024-05-16T08:23:00Z</dcterms:created>
  <dc:creator>Елена Гребенькова</dc:creator>
  <dc:description/>
  <dc:language>ru-RU</dc:language>
  <cp:lastModifiedBy/>
  <dcterms:modified xsi:type="dcterms:W3CDTF">2024-06-28T09:38:55Z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